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509A3" w14:textId="7FC10EA6" w:rsidR="00C05C85" w:rsidRPr="0064689B" w:rsidRDefault="00C05C85" w:rsidP="0064689B">
      <w:pPr>
        <w:pStyle w:val="Bezodstpw"/>
        <w:spacing w:line="360" w:lineRule="auto"/>
        <w:rPr>
          <w:rFonts w:ascii="Arial" w:hAnsi="Arial" w:cs="Arial"/>
        </w:rPr>
      </w:pPr>
      <w:r w:rsidRPr="0064689B">
        <w:rPr>
          <w:rFonts w:ascii="Arial" w:hAnsi="Arial" w:cs="Arial"/>
        </w:rPr>
        <w:t>Załącznik nr 2 do zarządzenia nr 2/2026</w:t>
      </w:r>
      <w:r w:rsidR="0064689B" w:rsidRPr="0064689B">
        <w:rPr>
          <w:rFonts w:ascii="Arial" w:hAnsi="Arial" w:cs="Arial"/>
        </w:rPr>
        <w:t xml:space="preserve"> </w:t>
      </w:r>
      <w:r w:rsidRPr="0064689B">
        <w:rPr>
          <w:rFonts w:ascii="Arial" w:hAnsi="Arial" w:cs="Arial"/>
        </w:rPr>
        <w:t>Dyrektora Centrum Rozwoju Edukacji Województwa Łódzkiego</w:t>
      </w:r>
      <w:r w:rsidR="0064689B" w:rsidRPr="0064689B">
        <w:rPr>
          <w:rFonts w:ascii="Arial" w:hAnsi="Arial" w:cs="Arial"/>
        </w:rPr>
        <w:t xml:space="preserve"> </w:t>
      </w:r>
      <w:r w:rsidRPr="0064689B">
        <w:rPr>
          <w:rFonts w:ascii="Arial" w:hAnsi="Arial" w:cs="Arial"/>
        </w:rPr>
        <w:t>z dnia 13 stycznia 2026 r.</w:t>
      </w:r>
    </w:p>
    <w:p w14:paraId="536EB10B" w14:textId="77777777" w:rsidR="00544779" w:rsidRPr="0064689B" w:rsidRDefault="00544779" w:rsidP="0064689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24EB613D" w14:textId="75B3EF4C" w:rsidR="00B34AB8" w:rsidRPr="0064689B" w:rsidRDefault="00D62901" w:rsidP="0064689B">
      <w:pPr>
        <w:pStyle w:val="Bezodstpw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4689B">
        <w:rPr>
          <w:rFonts w:ascii="Arial" w:hAnsi="Arial" w:cs="Arial"/>
          <w:b/>
          <w:bCs/>
          <w:sz w:val="24"/>
          <w:szCs w:val="24"/>
        </w:rPr>
        <w:t>PROCEDURA POSTĘPOWANIA W PRZYPADKU EWAKUACJI</w:t>
      </w:r>
    </w:p>
    <w:p w14:paraId="74FE1CBA" w14:textId="11BF06F4" w:rsidR="00B34AB8" w:rsidRPr="0064689B" w:rsidRDefault="00D62901" w:rsidP="0064689B">
      <w:pPr>
        <w:pStyle w:val="Bezodstpw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4689B">
        <w:rPr>
          <w:rFonts w:ascii="Arial" w:hAnsi="Arial" w:cs="Arial"/>
          <w:b/>
          <w:bCs/>
          <w:sz w:val="24"/>
          <w:szCs w:val="24"/>
        </w:rPr>
        <w:t>PÓŁKOLONII ORGANIZOWANYCH PRZEZ CENTRUM ROZWOJU EDUKACJI WOJEWÓDZTWA ŁÓDZKIEGO W ZGIERZU</w:t>
      </w:r>
    </w:p>
    <w:p w14:paraId="152DB797" w14:textId="77777777" w:rsidR="008D2F2A" w:rsidRPr="0064689B" w:rsidRDefault="008D2F2A" w:rsidP="0064689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0E0C432" w14:textId="77777777" w:rsidR="00B34AB8" w:rsidRPr="0064689B" w:rsidRDefault="00B34AB8" w:rsidP="0064689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4689B">
        <w:rPr>
          <w:rFonts w:ascii="Arial" w:hAnsi="Arial" w:cs="Arial"/>
          <w:b/>
          <w:bCs/>
          <w:sz w:val="24"/>
          <w:szCs w:val="24"/>
        </w:rPr>
        <w:t>1. Cel procedury</w:t>
      </w:r>
    </w:p>
    <w:p w14:paraId="29D3906D" w14:textId="371A464E" w:rsidR="00B34AB8" w:rsidRPr="0064689B" w:rsidRDefault="00B34AB8" w:rsidP="0064689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Celem niniejszej procedury jest zapewnienie bezpieczeństwa dzieci i kadry podczas półkolonii organizowanych przez Centrum, poprzez określenie zasad i trybu postępowania w sytuacji konieczności ewakuacji, w szczególności w przypadku pożaru lub innego zagrożenia życia i zdrowia.</w:t>
      </w:r>
    </w:p>
    <w:p w14:paraId="34586C68" w14:textId="77777777" w:rsidR="00B34AB8" w:rsidRPr="0064689B" w:rsidRDefault="00B34AB8" w:rsidP="0064689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4689B">
        <w:rPr>
          <w:rFonts w:ascii="Arial" w:hAnsi="Arial" w:cs="Arial"/>
          <w:b/>
          <w:bCs/>
          <w:sz w:val="24"/>
          <w:szCs w:val="24"/>
        </w:rPr>
        <w:t>2. Zakres procedury</w:t>
      </w:r>
    </w:p>
    <w:p w14:paraId="3F439E35" w14:textId="14917433" w:rsidR="00B34AB8" w:rsidRPr="0064689B" w:rsidRDefault="00B34AB8" w:rsidP="0064689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Procedura obowiązuje wszystkich uczestników półkolonii, wychowawców, kierownika półkolonii, pracowników oraz osoby przebywające na terenie obiektu, w którym realizowane są zajęcia półkolonijne.</w:t>
      </w:r>
      <w:r w:rsidR="002440C8" w:rsidRPr="0064689B">
        <w:rPr>
          <w:rFonts w:ascii="Arial" w:hAnsi="Arial" w:cs="Arial"/>
          <w:sz w:val="24"/>
          <w:szCs w:val="24"/>
        </w:rPr>
        <w:t xml:space="preserve"> Procedura jest zgodna z Planem Reagowania Kryzysowego Centrum.</w:t>
      </w:r>
    </w:p>
    <w:p w14:paraId="20193B96" w14:textId="77777777" w:rsidR="00B34AB8" w:rsidRPr="0064689B" w:rsidRDefault="00B34AB8" w:rsidP="0064689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4689B">
        <w:rPr>
          <w:rFonts w:ascii="Arial" w:hAnsi="Arial" w:cs="Arial"/>
          <w:b/>
          <w:bCs/>
          <w:sz w:val="24"/>
          <w:szCs w:val="24"/>
        </w:rPr>
        <w:t>3. Decyzja o ewakuacji</w:t>
      </w:r>
    </w:p>
    <w:p w14:paraId="030FA54A" w14:textId="1E99F62D" w:rsidR="00B34AB8" w:rsidRPr="0064689B" w:rsidRDefault="00B34AB8" w:rsidP="0064689B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Decyzję o ewakuacji podejmuje dyrektor Centrum lub osoba przez niego upoważniona.</w:t>
      </w:r>
    </w:p>
    <w:p w14:paraId="0A44B96A" w14:textId="3FCB944A" w:rsidR="00B34AB8" w:rsidRPr="0064689B" w:rsidRDefault="00B34AB8" w:rsidP="0064689B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Osoba podejmująca decyzję o ewakuacji niezwłocznie powiadamia wszystkich pracowników</w:t>
      </w:r>
      <w:r w:rsidR="0064689B">
        <w:rPr>
          <w:rFonts w:ascii="Arial" w:hAnsi="Arial" w:cs="Arial"/>
          <w:sz w:val="24"/>
          <w:szCs w:val="24"/>
        </w:rPr>
        <w:t xml:space="preserve"> </w:t>
      </w:r>
      <w:r w:rsidRPr="0064689B">
        <w:rPr>
          <w:rFonts w:ascii="Arial" w:hAnsi="Arial" w:cs="Arial"/>
          <w:sz w:val="24"/>
          <w:szCs w:val="24"/>
        </w:rPr>
        <w:t>i opiekunów przebywających na terenie zagrożonego obiektu.</w:t>
      </w:r>
    </w:p>
    <w:p w14:paraId="0989CD76" w14:textId="77777777" w:rsidR="00B34AB8" w:rsidRPr="0064689B" w:rsidRDefault="00B34AB8" w:rsidP="0064689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4689B">
        <w:rPr>
          <w:rFonts w:ascii="Arial" w:hAnsi="Arial" w:cs="Arial"/>
          <w:b/>
          <w:bCs/>
          <w:sz w:val="24"/>
          <w:szCs w:val="24"/>
        </w:rPr>
        <w:t>4. Zasady ogólne ewakuacji</w:t>
      </w:r>
    </w:p>
    <w:p w14:paraId="069BE9F3" w14:textId="77777777" w:rsidR="00B34AB8" w:rsidRPr="0064689B" w:rsidRDefault="00B34AB8" w:rsidP="0064689B">
      <w:pPr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W pierwszej kolejności ewakuowane są osoby przebywające w pomieszczeniach bezpośrednio zagrożonych.</w:t>
      </w:r>
    </w:p>
    <w:p w14:paraId="266ABB71" w14:textId="0607DF3A" w:rsidR="00B34AB8" w:rsidRPr="0064689B" w:rsidRDefault="00B34AB8" w:rsidP="0064689B">
      <w:pPr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Następnie ewakuacja przebiega, poczynając od najwyższej kondygnacji budynku.</w:t>
      </w:r>
    </w:p>
    <w:p w14:paraId="67A59869" w14:textId="77777777" w:rsidR="00B34AB8" w:rsidRPr="0064689B" w:rsidRDefault="00B34AB8" w:rsidP="0064689B">
      <w:pPr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Ruch ewakuacyjny rozpoczynają osoby o ograniczonych zdolnościach poruszania się.</w:t>
      </w:r>
    </w:p>
    <w:p w14:paraId="56D4D1D7" w14:textId="77777777" w:rsidR="00B34AB8" w:rsidRPr="0064689B" w:rsidRDefault="00B34AB8" w:rsidP="0064689B">
      <w:pPr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Strumień ruchu zamykają osoby sprawne fizycznie.</w:t>
      </w:r>
    </w:p>
    <w:p w14:paraId="3D831799" w14:textId="77777777" w:rsidR="00B34AB8" w:rsidRPr="0064689B" w:rsidRDefault="00B34AB8" w:rsidP="0064689B">
      <w:pPr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Ewakuacja odbywa się zgodnie z obowiązującą instrukcją organizacji i przebiegu ewakuacji dla danego obiektu.</w:t>
      </w:r>
    </w:p>
    <w:p w14:paraId="692D1109" w14:textId="77777777" w:rsidR="00B34AB8" w:rsidRPr="0064689B" w:rsidRDefault="00B34AB8" w:rsidP="0064689B">
      <w:pPr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Pomieszczenia znajdujące się na parterze, w szczególnych przypadkach, mogą być opuszczane przez okna.</w:t>
      </w:r>
    </w:p>
    <w:p w14:paraId="00F378EA" w14:textId="77777777" w:rsidR="00B34AB8" w:rsidRPr="0064689B" w:rsidRDefault="00B34AB8" w:rsidP="0064689B">
      <w:pPr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lastRenderedPageBreak/>
        <w:t>Nie należy bez potrzeby otwierać okien i drzwi.</w:t>
      </w:r>
    </w:p>
    <w:p w14:paraId="1772590A" w14:textId="77777777" w:rsidR="00B34AB8" w:rsidRPr="0064689B" w:rsidRDefault="00B34AB8" w:rsidP="0064689B">
      <w:pPr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Pomieszczenia opuszczane nie powinny być zamykane na klucz.</w:t>
      </w:r>
    </w:p>
    <w:p w14:paraId="18CE98AC" w14:textId="77777777" w:rsidR="00B34AB8" w:rsidRPr="0064689B" w:rsidRDefault="00B34AB8" w:rsidP="0064689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4689B">
        <w:rPr>
          <w:rFonts w:ascii="Arial" w:hAnsi="Arial" w:cs="Arial"/>
          <w:b/>
          <w:bCs/>
          <w:sz w:val="24"/>
          <w:szCs w:val="24"/>
        </w:rPr>
        <w:t>5. Obowiązki wychowawcy/opiekuna grupy</w:t>
      </w:r>
    </w:p>
    <w:p w14:paraId="48C3BAC4" w14:textId="77777777" w:rsidR="00B34AB8" w:rsidRPr="0064689B" w:rsidRDefault="00B34AB8" w:rsidP="0064689B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Wychowawca zobowiązany jest do uporządkowania grupy przed opuszczeniem pomieszczenia.</w:t>
      </w:r>
    </w:p>
    <w:p w14:paraId="17E0BCD9" w14:textId="77777777" w:rsidR="00B34AB8" w:rsidRPr="0064689B" w:rsidRDefault="00B34AB8" w:rsidP="0064689B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Bezpośrednio za wychowawcą powinny znajdować się dzieci najsłabsze fizycznie lub wymagające wsparcia.</w:t>
      </w:r>
    </w:p>
    <w:p w14:paraId="23B97F24" w14:textId="77777777" w:rsidR="00B34AB8" w:rsidRPr="0064689B" w:rsidRDefault="00B34AB8" w:rsidP="0064689B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Grupę zamykają osoby odpowiedzialne (inni wychowawcy lub wyznaczone starsze dzieci), które mogą w razie potrzeby pomóc słabszym uczestnikom.</w:t>
      </w:r>
    </w:p>
    <w:p w14:paraId="1E4F454C" w14:textId="77777777" w:rsidR="00B34AB8" w:rsidRPr="0064689B" w:rsidRDefault="00B34AB8" w:rsidP="0064689B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Wychowawca prowadzi grupę wyznaczoną drogą ewakuacyjną do miejsca zbiórki.</w:t>
      </w:r>
    </w:p>
    <w:p w14:paraId="62223772" w14:textId="77777777" w:rsidR="00B34AB8" w:rsidRPr="0064689B" w:rsidRDefault="00B34AB8" w:rsidP="0064689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4689B">
        <w:rPr>
          <w:rFonts w:ascii="Arial" w:hAnsi="Arial" w:cs="Arial"/>
          <w:b/>
          <w:bCs/>
          <w:sz w:val="24"/>
          <w:szCs w:val="24"/>
        </w:rPr>
        <w:t>6. Czynności po zakończeniu ewakuacji</w:t>
      </w:r>
    </w:p>
    <w:p w14:paraId="55B5EB27" w14:textId="77777777" w:rsidR="00B34AB8" w:rsidRPr="0064689B" w:rsidRDefault="00B34AB8" w:rsidP="0064689B">
      <w:pPr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Po dotarciu do miejsca zbiórki opiekun grupy niezwłocznie sprawdza listę obecności.</w:t>
      </w:r>
    </w:p>
    <w:p w14:paraId="3F0B0FBC" w14:textId="77777777" w:rsidR="00B34AB8" w:rsidRPr="0064689B" w:rsidRDefault="00B34AB8" w:rsidP="0064689B">
      <w:pPr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Wszelkie niezgodności w stanie liczebnym grupy należy natychmiast zgłosić kierownikowi półkolonii.</w:t>
      </w:r>
    </w:p>
    <w:p w14:paraId="68E4594D" w14:textId="344C7105" w:rsidR="00B34AB8" w:rsidRPr="0064689B" w:rsidRDefault="00B34AB8" w:rsidP="0064689B">
      <w:pPr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W razie podejrzenia, że ktokolwiek mógł pozostać w strefie zagrożonej, należy bezzwłocznie powiadomić służby ratownicze.</w:t>
      </w:r>
    </w:p>
    <w:p w14:paraId="1B42CD32" w14:textId="77777777" w:rsidR="00B34AB8" w:rsidRPr="0064689B" w:rsidRDefault="00B34AB8" w:rsidP="0064689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4689B">
        <w:rPr>
          <w:rFonts w:ascii="Arial" w:hAnsi="Arial" w:cs="Arial"/>
          <w:b/>
          <w:bCs/>
          <w:sz w:val="24"/>
          <w:szCs w:val="24"/>
        </w:rPr>
        <w:t>7. Procedura postępowania w przypadku pożaru</w:t>
      </w:r>
    </w:p>
    <w:p w14:paraId="6CC6B20E" w14:textId="50AFA234" w:rsidR="00B34AB8" w:rsidRPr="0064689B" w:rsidRDefault="00B34AB8" w:rsidP="0064689B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W sytuacji zagrożenia pożarem należy zachować spokój, ocenić sytuację i działać zgodnie</w:t>
      </w:r>
      <w:r w:rsidR="0064689B">
        <w:rPr>
          <w:rFonts w:ascii="Arial" w:hAnsi="Arial" w:cs="Arial"/>
          <w:sz w:val="24"/>
          <w:szCs w:val="24"/>
        </w:rPr>
        <w:t xml:space="preserve"> </w:t>
      </w:r>
      <w:r w:rsidRPr="0064689B">
        <w:rPr>
          <w:rFonts w:ascii="Arial" w:hAnsi="Arial" w:cs="Arial"/>
          <w:sz w:val="24"/>
          <w:szCs w:val="24"/>
        </w:rPr>
        <w:t>z niniejszą procedurą.</w:t>
      </w:r>
    </w:p>
    <w:p w14:paraId="387626AE" w14:textId="77777777" w:rsidR="004E167A" w:rsidRDefault="00B34AB8" w:rsidP="0064689B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 xml:space="preserve">Osoba, która zauważy pożar lub otrzyma informację o pożarze, zobowiązana jest natychmiast: </w:t>
      </w:r>
    </w:p>
    <w:p w14:paraId="5A906A34" w14:textId="078C9D2B" w:rsidR="00544779" w:rsidRPr="0064689B" w:rsidRDefault="00B34AB8" w:rsidP="004E167A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 xml:space="preserve">a) zaalarmować osoby znajdujące się w bezpośrednim otoczeniu, </w:t>
      </w:r>
    </w:p>
    <w:p w14:paraId="1DA9BA73" w14:textId="352EAC2F" w:rsidR="00B34AB8" w:rsidRPr="0064689B" w:rsidRDefault="00B34AB8" w:rsidP="0064689B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b) powiadomić Państwową Straż Pożarną lub zadzwonić pod numer alarmowy 112.</w:t>
      </w:r>
    </w:p>
    <w:p w14:paraId="13628EE5" w14:textId="6F7806B4" w:rsidR="00B34AB8" w:rsidRPr="0064689B" w:rsidRDefault="00B34AB8" w:rsidP="0064689B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Do alarmowania należy użyć ustalonego sygnału alarmowego</w:t>
      </w:r>
      <w:r w:rsidR="002440C8" w:rsidRPr="0064689B">
        <w:rPr>
          <w:rFonts w:ascii="Arial" w:hAnsi="Arial" w:cs="Arial"/>
          <w:sz w:val="24"/>
          <w:szCs w:val="24"/>
        </w:rPr>
        <w:t xml:space="preserve"> w Planie Reagowania Kryzysowego Centrum</w:t>
      </w:r>
      <w:r w:rsidRPr="0064689B">
        <w:rPr>
          <w:rFonts w:ascii="Arial" w:hAnsi="Arial" w:cs="Arial"/>
          <w:sz w:val="24"/>
          <w:szCs w:val="24"/>
        </w:rPr>
        <w:t>.</w:t>
      </w:r>
    </w:p>
    <w:p w14:paraId="471094BF" w14:textId="77777777" w:rsidR="00B34AB8" w:rsidRPr="0064689B" w:rsidRDefault="00B34AB8" w:rsidP="0064689B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O zdarzeniu należy niezwłocznie poinformować dyrektora Centrum Rozwoju Edukacji lub jego zastępcę.</w:t>
      </w:r>
    </w:p>
    <w:p w14:paraId="0D0AE8F6" w14:textId="77777777" w:rsidR="00B34AB8" w:rsidRPr="0064689B" w:rsidRDefault="00B34AB8" w:rsidP="0064689B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Jeżeli nie zagraża to zdrowiu i życiu, należy przystąpić do gaszenia pożaru przy użyciu dostępnego sprzętu gaśniczego.</w:t>
      </w:r>
    </w:p>
    <w:p w14:paraId="62274E02" w14:textId="39A5B738" w:rsidR="00B34AB8" w:rsidRPr="0064689B" w:rsidRDefault="00B34AB8" w:rsidP="0064689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b/>
          <w:bCs/>
          <w:sz w:val="24"/>
          <w:szCs w:val="24"/>
        </w:rPr>
        <w:t>UWAGA:</w:t>
      </w:r>
      <w:r w:rsidRPr="0064689B">
        <w:rPr>
          <w:rFonts w:ascii="Arial" w:hAnsi="Arial" w:cs="Arial"/>
          <w:sz w:val="24"/>
          <w:szCs w:val="24"/>
        </w:rPr>
        <w:t xml:space="preserve"> Nie wolno gasić pożaru, którego nie jest się w stanie opanować. Nie wolno gasić wodą urządzeń będących pod napięciem oraz cieczy łatwopalnych.</w:t>
      </w:r>
    </w:p>
    <w:p w14:paraId="18E88EC7" w14:textId="77777777" w:rsidR="00B34AB8" w:rsidRPr="0064689B" w:rsidRDefault="00B34AB8" w:rsidP="0064689B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lastRenderedPageBreak/>
        <w:t>Dyrektor lub osoba upoważniona zarządza ewakuację ze strefy zagrożonej.</w:t>
      </w:r>
    </w:p>
    <w:p w14:paraId="2CBA18EC" w14:textId="77777777" w:rsidR="00B34AB8" w:rsidRPr="0064689B" w:rsidRDefault="00B34AB8" w:rsidP="0064689B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Do czasu przybycia Straży Pożarnej akcją kieruje dyrektor Centrum Rozwoju Edukacji lub osoba przez niego wyznaczona.</w:t>
      </w:r>
    </w:p>
    <w:p w14:paraId="7A5AEB26" w14:textId="77777777" w:rsidR="00B34AB8" w:rsidRPr="0064689B" w:rsidRDefault="00B34AB8" w:rsidP="0064689B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Wszyscy pracownicy i wychowawcy zobowiązani są do bezwzględnego podporządkowania się poleceniom osoby kierującej akcją.</w:t>
      </w:r>
    </w:p>
    <w:p w14:paraId="0CFC13B5" w14:textId="77777777" w:rsidR="00B34AB8" w:rsidRPr="0064689B" w:rsidRDefault="00B34AB8" w:rsidP="0064689B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Dyrektor zleca wyłączenie dopływu gazu, jeżeli sytuacja tego wymaga.</w:t>
      </w:r>
    </w:p>
    <w:p w14:paraId="3D8CC6D1" w14:textId="67270CF2" w:rsidR="00B34AB8" w:rsidRPr="0064689B" w:rsidRDefault="00B34AB8" w:rsidP="0064689B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Jeżeli to możliwe, należy usunąć z miejsca pożaru materiały palne, wybuchowe, toksyczne,</w:t>
      </w:r>
      <w:r w:rsidR="0064689B">
        <w:rPr>
          <w:rFonts w:ascii="Arial" w:hAnsi="Arial" w:cs="Arial"/>
          <w:sz w:val="24"/>
          <w:szCs w:val="24"/>
        </w:rPr>
        <w:t xml:space="preserve"> </w:t>
      </w:r>
      <w:r w:rsidRPr="0064689B">
        <w:rPr>
          <w:rFonts w:ascii="Arial" w:hAnsi="Arial" w:cs="Arial"/>
          <w:sz w:val="24"/>
          <w:szCs w:val="24"/>
        </w:rPr>
        <w:t>a także cenny sprzęt i dokumenty.</w:t>
      </w:r>
    </w:p>
    <w:p w14:paraId="5CB42561" w14:textId="77777777" w:rsidR="00B34AB8" w:rsidRPr="0064689B" w:rsidRDefault="00B34AB8" w:rsidP="0064689B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Nie należy bez wyraźnej potrzeby otwierać drzwi i okien do pomieszczeń objętych pożarem.</w:t>
      </w:r>
    </w:p>
    <w:p w14:paraId="4DA9BA21" w14:textId="75BC6B0A" w:rsidR="002440C8" w:rsidRPr="0064689B" w:rsidRDefault="00B34AB8" w:rsidP="0064689B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Po przybyciu służb ratowniczych należy bezwzględnie stosować się do ich poleceń oraz przekazać informacje o dotychczas podjętych działaniach.</w:t>
      </w:r>
    </w:p>
    <w:p w14:paraId="45936BDB" w14:textId="3C135B7E" w:rsidR="00B34AB8" w:rsidRPr="0064689B" w:rsidRDefault="00B34AB8" w:rsidP="0064689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4689B">
        <w:rPr>
          <w:rFonts w:ascii="Arial" w:hAnsi="Arial" w:cs="Arial"/>
          <w:b/>
          <w:bCs/>
          <w:sz w:val="24"/>
          <w:szCs w:val="24"/>
        </w:rPr>
        <w:t>8. Postanowienia końcowe</w:t>
      </w:r>
    </w:p>
    <w:p w14:paraId="439D99E8" w14:textId="77777777" w:rsidR="00B34AB8" w:rsidRPr="0064689B" w:rsidRDefault="00B34AB8" w:rsidP="0064689B">
      <w:pPr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Każdy pracownik i wychowawca półkolonii zobowiązany jest do zapoznania się z niniejszą procedurą.</w:t>
      </w:r>
    </w:p>
    <w:p w14:paraId="485EF786" w14:textId="7BF4D4C1" w:rsidR="006570F0" w:rsidRPr="0064689B" w:rsidRDefault="00B34AB8" w:rsidP="0064689B">
      <w:pPr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Procedura obowiązuje przez cały okres trwania półkolonii organizowanych przez Centrum Rozwoju Edukacji.</w:t>
      </w:r>
    </w:p>
    <w:sectPr w:rsidR="006570F0" w:rsidRPr="00646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6402F"/>
    <w:multiLevelType w:val="multilevel"/>
    <w:tmpl w:val="E918E5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C662C"/>
    <w:multiLevelType w:val="multilevel"/>
    <w:tmpl w:val="C5E21E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A64CBB"/>
    <w:multiLevelType w:val="hybridMultilevel"/>
    <w:tmpl w:val="DD6C1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71BD7"/>
    <w:multiLevelType w:val="multilevel"/>
    <w:tmpl w:val="707E33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AE6C70"/>
    <w:multiLevelType w:val="multilevel"/>
    <w:tmpl w:val="AF889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661030"/>
    <w:multiLevelType w:val="multilevel"/>
    <w:tmpl w:val="4FAA82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ED0AC0"/>
    <w:multiLevelType w:val="multilevel"/>
    <w:tmpl w:val="269A5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720412"/>
    <w:multiLevelType w:val="multilevel"/>
    <w:tmpl w:val="4EC44A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E4272D"/>
    <w:multiLevelType w:val="multilevel"/>
    <w:tmpl w:val="4106F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A80EF4"/>
    <w:multiLevelType w:val="multilevel"/>
    <w:tmpl w:val="C1848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15693D"/>
    <w:multiLevelType w:val="multilevel"/>
    <w:tmpl w:val="14346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4A5100"/>
    <w:multiLevelType w:val="multilevel"/>
    <w:tmpl w:val="60923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9828512">
    <w:abstractNumId w:val="8"/>
  </w:num>
  <w:num w:numId="2" w16cid:durableId="1942714162">
    <w:abstractNumId w:val="4"/>
  </w:num>
  <w:num w:numId="3" w16cid:durableId="1118454987">
    <w:abstractNumId w:val="11"/>
  </w:num>
  <w:num w:numId="4" w16cid:durableId="1502741469">
    <w:abstractNumId w:val="6"/>
  </w:num>
  <w:num w:numId="5" w16cid:durableId="800225547">
    <w:abstractNumId w:val="9"/>
  </w:num>
  <w:num w:numId="6" w16cid:durableId="1096631812">
    <w:abstractNumId w:val="10"/>
  </w:num>
  <w:num w:numId="7" w16cid:durableId="2133328714">
    <w:abstractNumId w:val="1"/>
  </w:num>
  <w:num w:numId="8" w16cid:durableId="2084990635">
    <w:abstractNumId w:val="0"/>
  </w:num>
  <w:num w:numId="9" w16cid:durableId="1131748711">
    <w:abstractNumId w:val="7"/>
  </w:num>
  <w:num w:numId="10" w16cid:durableId="1039166412">
    <w:abstractNumId w:val="3"/>
  </w:num>
  <w:num w:numId="11" w16cid:durableId="163132176">
    <w:abstractNumId w:val="2"/>
  </w:num>
  <w:num w:numId="12" w16cid:durableId="723215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B8"/>
    <w:rsid w:val="000B1B6F"/>
    <w:rsid w:val="001F2DDC"/>
    <w:rsid w:val="002440C8"/>
    <w:rsid w:val="00342C27"/>
    <w:rsid w:val="00352C78"/>
    <w:rsid w:val="004235D4"/>
    <w:rsid w:val="00436ED5"/>
    <w:rsid w:val="004E167A"/>
    <w:rsid w:val="00544779"/>
    <w:rsid w:val="005760A3"/>
    <w:rsid w:val="005A0A40"/>
    <w:rsid w:val="005A7F47"/>
    <w:rsid w:val="0064689B"/>
    <w:rsid w:val="006570F0"/>
    <w:rsid w:val="006C1C67"/>
    <w:rsid w:val="006C64C3"/>
    <w:rsid w:val="008572A7"/>
    <w:rsid w:val="008D2F2A"/>
    <w:rsid w:val="00A43CA2"/>
    <w:rsid w:val="00B1230D"/>
    <w:rsid w:val="00B34AB8"/>
    <w:rsid w:val="00BC0F5F"/>
    <w:rsid w:val="00C05C85"/>
    <w:rsid w:val="00D62901"/>
    <w:rsid w:val="00DE5140"/>
    <w:rsid w:val="00EC457E"/>
    <w:rsid w:val="00F6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0B1E9"/>
  <w15:chartTrackingRefBased/>
  <w15:docId w15:val="{90D1F19D-2A19-43C7-9BBA-59205983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4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4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4A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4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4A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4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4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4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4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4A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4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4A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4AB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4AB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4A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4A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4A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4A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4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4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4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4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4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4A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4A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4AB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4A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4AB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4AB8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C05C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Wodn</dc:creator>
  <cp:keywords/>
  <dc:description/>
  <cp:lastModifiedBy>Cre Zgierz</cp:lastModifiedBy>
  <cp:revision>2</cp:revision>
  <cp:lastPrinted>2026-01-20T13:03:00Z</cp:lastPrinted>
  <dcterms:created xsi:type="dcterms:W3CDTF">2026-01-28T09:47:00Z</dcterms:created>
  <dcterms:modified xsi:type="dcterms:W3CDTF">2026-01-28T09:47:00Z</dcterms:modified>
</cp:coreProperties>
</file>