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4F69" w14:textId="356ECC69" w:rsidR="00A9342B" w:rsidRPr="00DE7DD9" w:rsidRDefault="00A9342B" w:rsidP="00DE7DD9">
      <w:pPr>
        <w:pStyle w:val="Nagwek4"/>
        <w:spacing w:before="0" w:after="0" w:line="360" w:lineRule="auto"/>
        <w:ind w:left="0" w:firstLine="0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DE7DD9">
        <w:rPr>
          <w:rFonts w:ascii="Arial" w:hAnsi="Arial" w:cs="Arial"/>
          <w:i w:val="0"/>
          <w:iCs w:val="0"/>
          <w:color w:val="auto"/>
          <w:sz w:val="24"/>
          <w:szCs w:val="24"/>
        </w:rPr>
        <w:t>Załącznik nr do zarządzenia nr 9/2025</w:t>
      </w:r>
      <w:r w:rsidR="00F61B2C" w:rsidRPr="00DE7DD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DE7DD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Dyrektora Centrum Rozwoju </w:t>
      </w:r>
      <w:r w:rsidR="00993C7F" w:rsidRPr="00DE7DD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Edukacji </w:t>
      </w:r>
      <w:r w:rsidRPr="00DE7DD9">
        <w:rPr>
          <w:rFonts w:ascii="Arial" w:hAnsi="Arial" w:cs="Arial"/>
          <w:i w:val="0"/>
          <w:iCs w:val="0"/>
          <w:color w:val="auto"/>
          <w:sz w:val="24"/>
          <w:szCs w:val="24"/>
        </w:rPr>
        <w:t>Województwa Łódzkiego w Zgierzu</w:t>
      </w:r>
      <w:r w:rsidR="00F61B2C" w:rsidRPr="00DE7DD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DE7DD9">
        <w:rPr>
          <w:rFonts w:ascii="Arial" w:hAnsi="Arial" w:cs="Arial"/>
          <w:i w:val="0"/>
          <w:iCs w:val="0"/>
          <w:color w:val="auto"/>
          <w:sz w:val="24"/>
          <w:szCs w:val="24"/>
        </w:rPr>
        <w:t>z dnia 2 czerwca 2025 r.</w:t>
      </w:r>
    </w:p>
    <w:p w14:paraId="438FE662" w14:textId="2E84B4A3" w:rsidR="00A9342B" w:rsidRPr="00DE7DD9" w:rsidRDefault="00A9342B" w:rsidP="00DE7DD9">
      <w:pPr>
        <w:pStyle w:val="Nagwek1"/>
        <w:spacing w:before="240" w:after="240" w:line="360" w:lineRule="auto"/>
        <w:ind w:left="0" w:firstLine="0"/>
        <w:rPr>
          <w:rFonts w:ascii="Arial" w:hAnsi="Arial" w:cs="Arial"/>
          <w:b/>
          <w:bCs/>
          <w:color w:val="auto"/>
          <w:sz w:val="28"/>
          <w:szCs w:val="28"/>
        </w:rPr>
      </w:pPr>
      <w:r w:rsidRPr="00DE7DD9">
        <w:rPr>
          <w:rFonts w:ascii="Arial" w:hAnsi="Arial" w:cs="Arial"/>
          <w:b/>
          <w:bCs/>
          <w:color w:val="auto"/>
          <w:sz w:val="28"/>
          <w:szCs w:val="28"/>
        </w:rPr>
        <w:t>Regulamin organizacyjny funkcjonowania</w:t>
      </w:r>
      <w:r w:rsidR="00F61B2C" w:rsidRPr="00DE7DD9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E7DD9">
        <w:rPr>
          <w:rFonts w:ascii="Arial" w:hAnsi="Arial" w:cs="Arial"/>
          <w:b/>
          <w:bCs/>
          <w:color w:val="auto"/>
          <w:sz w:val="28"/>
          <w:szCs w:val="28"/>
        </w:rPr>
        <w:t>Centrum Rozwoju Edukacji Województwa Łódzkiego w Zgierzu</w:t>
      </w:r>
      <w:r w:rsidR="00F61B2C" w:rsidRPr="00DE7DD9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E7DD9">
        <w:rPr>
          <w:rFonts w:ascii="Arial" w:hAnsi="Arial" w:cs="Arial"/>
          <w:b/>
          <w:bCs/>
          <w:color w:val="auto"/>
          <w:sz w:val="28"/>
          <w:szCs w:val="28"/>
        </w:rPr>
        <w:t>na czas zewnętrznego zagrożenia bezpieczeństwa państwa i wojny</w:t>
      </w:r>
    </w:p>
    <w:p w14:paraId="028619D8" w14:textId="77777777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1.</w:t>
      </w:r>
    </w:p>
    <w:p w14:paraId="6D9A1795" w14:textId="1CE7046D" w:rsidR="00A9342B" w:rsidRPr="00DE7DD9" w:rsidRDefault="00A9342B" w:rsidP="00DE7DD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Regulamin organizacyjny funkcjonowania Centrum Rozwoju Edukacji Województwa Łódzkiego na czas zewnętrznego zagrożenia bezpieczeństwa państwa i wojny zwany dalej regulaminem organizacyjnym, określa strukturę wewnętrzną, zasady funkcjonowania oraz zakres działania kadry kierowniczej oraz jednostek wewnętrznych i pracowników niepedagogicznych Centrum Rozwoju Edukacji Województwa Łódzkiego w Zgierzu, – w czasie zagrożenia bezpieczeństwa państwa (w stanie pełnej gotowości obronnej państwa).</w:t>
      </w:r>
    </w:p>
    <w:p w14:paraId="4B879E1A" w14:textId="77777777" w:rsidR="00A9342B" w:rsidRPr="00DE7DD9" w:rsidRDefault="00A9342B" w:rsidP="00DE7DD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Ilekroć w regulaminie jest mowa o:</w:t>
      </w:r>
    </w:p>
    <w:p w14:paraId="2CC9164D" w14:textId="19B8A1FD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 xml:space="preserve">CRE – należy przez to rozumieć Centrum Rozwoju Edukacji Województwa Łódzkiego w Zgierzu w strukturze organizacyjnej określonej w Regulaminie organizacyjnym obowiązującym w stanie stałej gotowości obronnej państwa; </w:t>
      </w:r>
    </w:p>
    <w:p w14:paraId="39694D0F" w14:textId="12BEC548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WODN - należy przez to rozumieć Wojewódzki Ośrodek Doskonalenia Nauczycieli w Zgierzu wraz z Oddziałem zamiejscowym w Kutnie;</w:t>
      </w:r>
    </w:p>
    <w:p w14:paraId="17BDFE0F" w14:textId="77777777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CKU - należy przez to rozumieć Centrum Kształcenia Ustawicznego Województwa Łódzkiego w Zgierzu wraz ze Szkołą Policealną Województwa Łódzkiego w Zgierzu;</w:t>
      </w:r>
    </w:p>
    <w:p w14:paraId="6EC85578" w14:textId="5BE4422F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Bibliotece Pedagogicznej - należy przez to rozumieć Bibliotekę Pedagogiczną</w:t>
      </w:r>
      <w:r w:rsidR="00F61B2C" w:rsidRPr="00DE7DD9">
        <w:rPr>
          <w:rFonts w:ascii="Arial" w:hAnsi="Arial" w:cs="Arial"/>
          <w:sz w:val="24"/>
          <w:szCs w:val="24"/>
        </w:rPr>
        <w:t xml:space="preserve"> </w:t>
      </w:r>
      <w:r w:rsidRPr="00DE7DD9">
        <w:rPr>
          <w:rFonts w:ascii="Arial" w:hAnsi="Arial" w:cs="Arial"/>
          <w:sz w:val="24"/>
          <w:szCs w:val="24"/>
        </w:rPr>
        <w:t>w Zgierzu wchodzącą w skład CRE wraz z filiami w Łęczycy i Kutnie;</w:t>
      </w:r>
    </w:p>
    <w:p w14:paraId="1683DC80" w14:textId="77777777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OC - należy przez to rozumieć System Obrony Cywilnej</w:t>
      </w:r>
      <w:r w:rsidRPr="00DE7DD9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DE7DD9">
        <w:rPr>
          <w:rFonts w:ascii="Arial" w:hAnsi="Arial" w:cs="Arial"/>
          <w:sz w:val="24"/>
          <w:szCs w:val="24"/>
        </w:rPr>
        <w:t>;</w:t>
      </w:r>
    </w:p>
    <w:p w14:paraId="5BAED05F" w14:textId="77777777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ŁUW – należy przez to rozumieć Łódzki Urząd Wojewódzki w Łodzi;</w:t>
      </w:r>
    </w:p>
    <w:p w14:paraId="5C7CBD5A" w14:textId="77777777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Urząd Marszałkowski - należy przez to rozumieć Urząd Marszałkowski Województwa Łódzkiego;</w:t>
      </w:r>
    </w:p>
    <w:p w14:paraId="387914AA" w14:textId="77777777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 xml:space="preserve">Kierującym Działaniami Ratowniczymi – należy przez to rozumieć: </w:t>
      </w:r>
    </w:p>
    <w:p w14:paraId="181A97F9" w14:textId="5ECBE8F4" w:rsidR="00A9342B" w:rsidRPr="00DE7DD9" w:rsidRDefault="00A9342B" w:rsidP="00DE7DD9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lastRenderedPageBreak/>
        <w:t>strażaka jednostek ochrony przeciwpożarowej lub członka ochotniczej straży pożarnej (którzy ukończyli szkolenie przygotowujące do dowodzenia), wyznaczonych przez właściwe stanowisko kierowania Państwowej Straży Pożarnej do kierowania działaniami ratowniczymi w rejonie danego zagrożenia, posiadającego uprawnienia określone w rozporządzeniu Rady Ministrów z dnia 4 lipca 1992 r. w sprawie zakresu i trybu korzystania z praw przez kierującego działaniami ratowniczymi (Dz. U. z 1992 r. poz. 259),</w:t>
      </w:r>
    </w:p>
    <w:p w14:paraId="4F44F99B" w14:textId="77777777" w:rsidR="00A9342B" w:rsidRPr="00DE7DD9" w:rsidRDefault="00A9342B" w:rsidP="00DE7DD9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funkcjonariusza Policji kierującego działaniami antyterrorystycznymi podejmowanymi przez właściwe służby lub organy w ramach ich ustawowych zadań na miejscu zdarzenia – wyznaczonego przez komendanta wojewódzkiego Policji;</w:t>
      </w:r>
    </w:p>
    <w:p w14:paraId="24289A75" w14:textId="77777777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stanach nadzwyczajnych – należy przez to rozumieć stan wojenny, stan wyjątkowy lub stan klęski żywiołowej, wprowadzone w sytuacjach szczególnych zagrożeń, jeżeli zwykłe środki konstytucyjne są niewystarczające;</w:t>
      </w:r>
    </w:p>
    <w:p w14:paraId="44BA4A9A" w14:textId="77777777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stanach gotowości obronnej państwa – należy przez to rozumieć stan przygotowań państwa do funkcjonowania w sytuacji wystąpienia zagrożenia zewnętrznego:</w:t>
      </w:r>
    </w:p>
    <w:p w14:paraId="39CCD674" w14:textId="77777777" w:rsidR="00A9342B" w:rsidRPr="00DE7DD9" w:rsidRDefault="00A9342B" w:rsidP="00DE7DD9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stan stałej gotowości obronnej państwa (obowiązuje w przypadku braku istotnego zagrożenia),</w:t>
      </w:r>
    </w:p>
    <w:p w14:paraId="024BF82F" w14:textId="77777777" w:rsidR="00A9342B" w:rsidRPr="00DE7DD9" w:rsidRDefault="00A9342B" w:rsidP="00DE7DD9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stan pełnej gotowości obronnej państwa (wprowadza się w razie zewnętrznego zagrożenia bezpieczeństwa i w czasie wojny);</w:t>
      </w:r>
    </w:p>
    <w:p w14:paraId="377CE6F6" w14:textId="77777777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stopniach alarmowych – należy przez to rozumieć stan zagrożenia terrorystycznego wprowadzony przez Prezesa Rady Ministrów na podstawie art. 16 ust. 5 ustawy z dnia 10 czerwca 2016 r. o działaniach antyterrorystycznych (</w:t>
      </w:r>
      <w:proofErr w:type="spellStart"/>
      <w:r w:rsidRPr="00DE7DD9">
        <w:rPr>
          <w:rFonts w:ascii="Arial" w:hAnsi="Arial" w:cs="Arial"/>
          <w:sz w:val="24"/>
          <w:szCs w:val="24"/>
        </w:rPr>
        <w:t>t.j</w:t>
      </w:r>
      <w:proofErr w:type="spellEnd"/>
      <w:r w:rsidRPr="00DE7DD9">
        <w:rPr>
          <w:rFonts w:ascii="Arial" w:hAnsi="Arial" w:cs="Arial"/>
          <w:sz w:val="24"/>
          <w:szCs w:val="24"/>
        </w:rPr>
        <w:t>. Dz. U. z 2025 r. poz. 194);</w:t>
      </w:r>
    </w:p>
    <w:p w14:paraId="4DB53493" w14:textId="77777777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miejscach doraźnego schronienia – należy przez to rozumieć:</w:t>
      </w:r>
    </w:p>
    <w:p w14:paraId="3BAEC7A4" w14:textId="77777777" w:rsidR="00A9342B" w:rsidRPr="00DE7DD9" w:rsidRDefault="00A9342B" w:rsidP="00DE7DD9">
      <w:pPr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obiekt zbiorowej ochrony będący obiektem budowlanym wyznaczonym przez Prezydenta Miasta Zgierza, który należy przystosować do tymczasowego ukrycia ludzi w czasie zdarzeń o charakterze terrorystycznym lub działań wojennych,</w:t>
      </w:r>
    </w:p>
    <w:p w14:paraId="3B2DA90F" w14:textId="77777777" w:rsidR="00A9342B" w:rsidRPr="00DE7DD9" w:rsidRDefault="00A9342B" w:rsidP="00DE7DD9">
      <w:pPr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lastRenderedPageBreak/>
        <w:t>miejsce doraźnego schronienia przystosowane do tymczasowego ukrycia ludności (wykonane poniżej poziomu terenu), organizowane przez zarządcę nieruchomości przy pomocy właściwego organu ochrony ludności lub podmiotu ochrony ludności</w:t>
      </w:r>
      <w:r w:rsidRPr="00DE7DD9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DE7DD9">
        <w:rPr>
          <w:rFonts w:ascii="Arial" w:hAnsi="Arial" w:cs="Arial"/>
          <w:sz w:val="24"/>
          <w:szCs w:val="24"/>
        </w:rPr>
        <w:t>;</w:t>
      </w:r>
    </w:p>
    <w:p w14:paraId="61BB6D0E" w14:textId="4F7BAC22" w:rsidR="00A9342B" w:rsidRPr="00DE7DD9" w:rsidRDefault="00A9342B" w:rsidP="00DE7DD9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dodatkowych zadaniach – należy przez to rozumieć wszystkie zadania określone do realizacji przez komórki organizacyjne lub osoby funkcyjne CRE w związku z wprowadzeniem stanów nadzwyczajnych, a zadania te nie były wykazane</w:t>
      </w:r>
      <w:r w:rsidR="0020448E" w:rsidRPr="00DE7DD9">
        <w:rPr>
          <w:rFonts w:ascii="Arial" w:hAnsi="Arial" w:cs="Arial"/>
          <w:sz w:val="24"/>
          <w:szCs w:val="24"/>
        </w:rPr>
        <w:t xml:space="preserve"> </w:t>
      </w:r>
      <w:r w:rsidRPr="00DE7DD9">
        <w:rPr>
          <w:rFonts w:ascii="Arial" w:hAnsi="Arial" w:cs="Arial"/>
          <w:sz w:val="24"/>
          <w:szCs w:val="24"/>
        </w:rPr>
        <w:t>w Regulaminie organizacyjnym Centrum Rozwoju Edukacji Województwa Łódzkiego w Zgierzu obowiązującym w czasie pokoju.</w:t>
      </w:r>
    </w:p>
    <w:p w14:paraId="43F7901D" w14:textId="1A214269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2.</w:t>
      </w:r>
    </w:p>
    <w:p w14:paraId="0B6084ED" w14:textId="77777777" w:rsidR="00A9342B" w:rsidRPr="00DE7DD9" w:rsidRDefault="00A9342B" w:rsidP="00DE7DD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Po wprowadzeniu stanu pełnej gotowości obronnej państwa nie ulega zmianie skład CRE określony w Regulaminie organizacyjnym Centrum Rozwoju Edukacji Województwa Łódzkiego w Zgierzu</w:t>
      </w:r>
      <w:r w:rsidRPr="00DE7DD9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DE7DD9">
        <w:rPr>
          <w:rFonts w:ascii="Arial" w:hAnsi="Arial" w:cs="Arial"/>
          <w:sz w:val="24"/>
          <w:szCs w:val="24"/>
        </w:rPr>
        <w:t xml:space="preserve"> obowiązującym w stanie stałej gotowości obronnej państwa.</w:t>
      </w:r>
    </w:p>
    <w:p w14:paraId="10D82A27" w14:textId="77777777" w:rsidR="00A9342B" w:rsidRPr="00DE7DD9" w:rsidRDefault="00A9342B" w:rsidP="00DE7DD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Organem prowadzącym CRE jest Województwo Łódzkie natomiast nadzór pedagogiczny nad CKU, WODN i Biblioteką Pedagogiczną sprawuje Łódzki Kurator Oświaty.</w:t>
      </w:r>
    </w:p>
    <w:p w14:paraId="4FD5DA88" w14:textId="77777777" w:rsidR="00A9342B" w:rsidRPr="00DE7DD9" w:rsidRDefault="00A9342B" w:rsidP="00DE7DD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 xml:space="preserve">Zadania dla CRE w zakresie organizacji funkcjonowania i realizacji przedsięwzięć dodatkowo zleconych w czasie zagrożenia i wojny mogą określać: </w:t>
      </w:r>
    </w:p>
    <w:p w14:paraId="5A2D6E5E" w14:textId="624C8EA4" w:rsidR="00A9342B" w:rsidRPr="00DE7DD9" w:rsidRDefault="00A9342B" w:rsidP="00DE7DD9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Marszałek Województwa Łódzkiego (za pośrednictwem komórek organizacyjnych i osób funkcyjnych Urzędu Marszałkowskiego);</w:t>
      </w:r>
    </w:p>
    <w:p w14:paraId="1BEFF99F" w14:textId="53937755" w:rsidR="00A9342B" w:rsidRPr="00DE7DD9" w:rsidRDefault="00A9342B" w:rsidP="00DE7DD9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Wojewoda Łódzki – Szef Obrony Cywilnej Województwa Łódzkiego (za pośrednictwem komórek organizacyjnych i osób funkcyjnych ŁUW);</w:t>
      </w:r>
    </w:p>
    <w:p w14:paraId="60480AB2" w14:textId="77777777" w:rsidR="00A9342B" w:rsidRPr="00DE7DD9" w:rsidRDefault="00A9342B" w:rsidP="00DE7DD9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Starosta Zgierski – Szef Obrony Cywilnej Powiatu (za pośrednictwem komórek organizacyjnych i osób funkcyjnych Starostwa Powiatowego w Zgierzu) – w zakresie realizacji zadań dot. ochrony ludności na terenie Powiatu Zgierskiego;</w:t>
      </w:r>
    </w:p>
    <w:p w14:paraId="46CF48DF" w14:textId="77777777" w:rsidR="00A9342B" w:rsidRPr="00DE7DD9" w:rsidRDefault="00A9342B" w:rsidP="00DE7DD9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 xml:space="preserve">Prezydent Miasta Zgierza – Szef Obrony Cywilnej Miasta Zgierza (za pośrednictwem komórek organizacyjnych i osób funkcyjnych Urzędu Miasta </w:t>
      </w:r>
      <w:r w:rsidRPr="00DE7DD9">
        <w:rPr>
          <w:rFonts w:ascii="Arial" w:hAnsi="Arial" w:cs="Arial"/>
          <w:sz w:val="24"/>
          <w:szCs w:val="24"/>
        </w:rPr>
        <w:lastRenderedPageBreak/>
        <w:t>Zgierza) - w zakresie realizacji zadań dot. ochrony ludności na terenie Miasta Zgierza;</w:t>
      </w:r>
    </w:p>
    <w:p w14:paraId="192B76AB" w14:textId="5C9A8F7C" w:rsidR="00A9342B" w:rsidRPr="00DE7DD9" w:rsidRDefault="00A9342B" w:rsidP="00DE7DD9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Kierujący Działaniami Ratowniczymi – w zakresie zapewnienia bezpieczeństwa w czasie działań ratowniczych w rejonie obiektów CRE;</w:t>
      </w:r>
    </w:p>
    <w:p w14:paraId="337447ED" w14:textId="77777777" w:rsidR="00A9342B" w:rsidRPr="00DE7DD9" w:rsidRDefault="00A9342B" w:rsidP="00DE7DD9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przedstawiciel organu wojskowego powołanego do realizacji zadań administracji samorządowej w strefie bezpośrednich działań wojennych – w zakresie zapewnienia warunków do ochrony ludności i działania Sił Zbrojnych w rejonie obiektów CRE.</w:t>
      </w:r>
    </w:p>
    <w:p w14:paraId="60CBB66B" w14:textId="77777777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3.</w:t>
      </w:r>
    </w:p>
    <w:p w14:paraId="02221804" w14:textId="307F749F" w:rsidR="00A9342B" w:rsidRPr="00DE7DD9" w:rsidRDefault="00A9342B" w:rsidP="00DE7DD9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Akty prawa wewnętrznego w zakresie ochrony osób i realizacji zadań wynikających z wprowadzonych stanów nadzwyczajnych wydawane są przez Dyrektora CRE w formie:</w:t>
      </w:r>
    </w:p>
    <w:p w14:paraId="71000F91" w14:textId="77777777" w:rsidR="00A9342B" w:rsidRPr="00DE7DD9" w:rsidRDefault="00A9342B" w:rsidP="00DE7DD9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pisemnej (zarządzenia, regulaminy, procedury) – jeżeli nie istnieją ograniczenia do zastosowania przedmiotowej formy;</w:t>
      </w:r>
    </w:p>
    <w:p w14:paraId="2A621DC6" w14:textId="77777777" w:rsidR="00A9342B" w:rsidRPr="00DE7DD9" w:rsidRDefault="00A9342B" w:rsidP="00DE7DD9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ustnej (polecenia doraźne do natychmiastowego wykonania, sygnały alarmowe, komunikaty ostrzegawcze) – jeżeli sytuacja wymaga podjęcia działań natychmiastowych lub decyzje podejmowane są poza stałym miejscem pracy Dyrektora (brak możliwości opracowania w innej formie wydawanych decyzji).</w:t>
      </w:r>
    </w:p>
    <w:p w14:paraId="111CF54C" w14:textId="77777777" w:rsidR="00A9342B" w:rsidRPr="00DE7DD9" w:rsidRDefault="00A9342B" w:rsidP="00DE7DD9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Zadania wynikające z wprowadzonych stanów nadzwyczajnych przyjęte do realizacji przez CRE (przekazane przez uprawnione organy, podmioty) oraz zadania określane przez Dyrektora CRE podlegają ewidencji w „Dzienniku ewidencji informacji i decyzji” zgodnie z procedurą w przedmiotowym zakresie.</w:t>
      </w:r>
    </w:p>
    <w:p w14:paraId="1EFB1936" w14:textId="77777777" w:rsidR="00A9342B" w:rsidRPr="00DE7DD9" w:rsidRDefault="00A9342B" w:rsidP="00DE7DD9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Zadania określone w Kartach Realizacji Zadań Operacyjnych uruchamiane są na sygnał (polecenie) z Urzędu Marszałkowskiego.</w:t>
      </w:r>
    </w:p>
    <w:p w14:paraId="2202F3BA" w14:textId="77777777" w:rsidR="00A9342B" w:rsidRPr="00DE7DD9" w:rsidRDefault="00A9342B" w:rsidP="00DE7DD9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 czasie realizacji zadań należy bezwzględnie przestrzegać zasad ochrony informacji niejawnych.</w:t>
      </w:r>
    </w:p>
    <w:p w14:paraId="2F809713" w14:textId="77777777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4.</w:t>
      </w:r>
    </w:p>
    <w:p w14:paraId="247354F8" w14:textId="77777777" w:rsidR="00A9342B" w:rsidRPr="00DE7DD9" w:rsidRDefault="00A9342B" w:rsidP="00DE7DD9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 przypadku konieczności realizacji zadań całodobowo (na polecenie Marszałka Województwa Łódzkiego), Dyrektor CRE organizuje pracę poszczególnych komórek organizacyjnych w systemie dyżurów.</w:t>
      </w:r>
    </w:p>
    <w:p w14:paraId="778F84C8" w14:textId="77777777" w:rsidR="00A9342B" w:rsidRPr="00DE7DD9" w:rsidRDefault="00A9342B" w:rsidP="00DE7DD9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lastRenderedPageBreak/>
        <w:t>Zasady funkcjonowania poszczególnych dyżurów należy określić w oddzielnych procedurach, zapewniając obecność min. 2 osób na dyżurze oraz czas na odpoczynek między dyżurami.</w:t>
      </w:r>
    </w:p>
    <w:p w14:paraId="57E5F2ED" w14:textId="1D3D67C6" w:rsidR="00A9342B" w:rsidRPr="00DE7DD9" w:rsidRDefault="00A9342B" w:rsidP="00DE7DD9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Jeżeli zakres realizowanych zadań umożliwia pracę poza obiektem CRE (np. analiza zagrożeń), Dyrektor CRE może organizować dyżury domowe, pracę zdalną, itp.</w:t>
      </w:r>
      <w:r w:rsidR="0020448E" w:rsidRPr="00DE7DD9">
        <w:rPr>
          <w:rFonts w:ascii="Arial" w:hAnsi="Arial" w:cs="Arial"/>
          <w:sz w:val="24"/>
          <w:szCs w:val="24"/>
        </w:rPr>
        <w:t xml:space="preserve"> </w:t>
      </w:r>
      <w:r w:rsidRPr="00DE7DD9">
        <w:rPr>
          <w:rFonts w:ascii="Arial" w:hAnsi="Arial" w:cs="Arial"/>
          <w:sz w:val="24"/>
          <w:szCs w:val="24"/>
        </w:rPr>
        <w:t>z zachowaniem wymogów prawa pracy i ograniczeń wynikających z wprowadzonych stanów nadzwyczajnych.</w:t>
      </w:r>
    </w:p>
    <w:p w14:paraId="2BA55B1F" w14:textId="77777777" w:rsidR="00A9342B" w:rsidRPr="00DE7DD9" w:rsidRDefault="00A9342B" w:rsidP="00DE7DD9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 przypadku wprowadzenia przez Marszałka Województwa Łódzkiego systemu stałych dyżurów obejmujących również CRE, system stałego dyżury Dyrektora CRE należy zorganizować w oparciu o oddzielną dokumentację, uwzględniając wytyczne Marszałka Województwa Łódzkiego w przedmiotowym zakresie.</w:t>
      </w:r>
    </w:p>
    <w:p w14:paraId="27BB5733" w14:textId="39DBE4E7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5.</w:t>
      </w:r>
    </w:p>
    <w:p w14:paraId="590D0390" w14:textId="77777777" w:rsidR="00A9342B" w:rsidRPr="00DE7DD9" w:rsidRDefault="00A9342B" w:rsidP="00DE7DD9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CRE realizuje zadania wynikające z wprowadzonych stanów nadzwyczajnych w strukturze organizacyjnej i podległości pracowników określonych w regulaminie organizacyjnym obowiązującym w stanie stałej gotowości obronnej państwa.</w:t>
      </w:r>
    </w:p>
    <w:p w14:paraId="634E8274" w14:textId="77777777" w:rsidR="00A9342B" w:rsidRPr="00DE7DD9" w:rsidRDefault="00A9342B" w:rsidP="00DE7DD9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Realizacja dodatkowych nw. zadań nie zwalnia z obowiązku wykonywania zakresów czynności dla poszczególnych komórek organizacyjnych i osób funkcyjnych określonych w innych dokumentach normatywnych obowiązujących w czasie pokoju.</w:t>
      </w:r>
    </w:p>
    <w:p w14:paraId="55EF7F7F" w14:textId="77777777" w:rsidR="00A9342B" w:rsidRPr="00DE7DD9" w:rsidRDefault="00A9342B" w:rsidP="00DE7DD9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Ze względu na ograniczenia czasowe oraz konieczność wykonania przedsięwzięć z zakresu ochrony ludności, Dyrektor CRE może ograniczyć zakres realizacji zadań nie będących priorytetem w warunkach zaistniałego zagrożenia, powiadamiając o tym fakcie organ prowadzący oraz sprawujący nadzór pedagogiczny.</w:t>
      </w:r>
    </w:p>
    <w:p w14:paraId="3B260610" w14:textId="77777777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6.</w:t>
      </w:r>
    </w:p>
    <w:p w14:paraId="2FF6757B" w14:textId="57C2CFB9" w:rsidR="00A9342B" w:rsidRPr="00DE7DD9" w:rsidRDefault="00A9342B" w:rsidP="00DE7DD9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 ramach przygotowania CRE do funkcjonowania w warunkach zagrożenia i wojny do zadań Dyrektora CRE należy:</w:t>
      </w:r>
    </w:p>
    <w:p w14:paraId="1D05B37F" w14:textId="2E539EC5" w:rsidR="00A9342B" w:rsidRPr="00DE7DD9" w:rsidRDefault="00A9342B" w:rsidP="00DE7DD9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zorganizowanie sprawnie funkcjonującego systemu alarmowania, ostrzegania i informowania o zagrożeniach na terenie obiektów CRE (z uwzględnieniem filii zamiejscowych);</w:t>
      </w:r>
    </w:p>
    <w:p w14:paraId="7EC3D15F" w14:textId="58FEAE07" w:rsidR="00A9342B" w:rsidRPr="00DE7DD9" w:rsidRDefault="00A9342B" w:rsidP="00DE7DD9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opracowanie i bieżące uaktualnianie Kart Realizacji Zadań Operacyjnych z zachowaniem zasad ochrony informacji niejawnych;</w:t>
      </w:r>
    </w:p>
    <w:p w14:paraId="3944193B" w14:textId="77777777" w:rsidR="00A9342B" w:rsidRPr="00DE7DD9" w:rsidRDefault="00A9342B" w:rsidP="00DE7DD9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lastRenderedPageBreak/>
        <w:t>współpracowanie z komórką organizacyjną właściwą do prowadzenia spraw obronnych organu prowadzącego, w zakresie ustalenia sposobu realizacji zadań obronnych nałożonych na CRE;</w:t>
      </w:r>
    </w:p>
    <w:p w14:paraId="0488BFAF" w14:textId="77777777" w:rsidR="00A9342B" w:rsidRPr="00DE7DD9" w:rsidRDefault="00A9342B" w:rsidP="00DE7DD9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wdrażanie postanowienia ustawy z dnia 5 grudnia 2024 r. o ochronie ludności i obronie cywilnej (Dz. U. z 2024 r. poz. 1907) – stosownie do wydawanych zarządzeń wykonawczych przez właściwe organy i uprawnione podmioty.</w:t>
      </w:r>
    </w:p>
    <w:p w14:paraId="0D2E487C" w14:textId="77777777" w:rsidR="00A9342B" w:rsidRPr="00DE7DD9" w:rsidRDefault="00A9342B" w:rsidP="00DE7DD9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Po wprowadzeniu stanu wojennego szczególne zadania Dyrektora CRE to:</w:t>
      </w:r>
    </w:p>
    <w:p w14:paraId="439F8175" w14:textId="77777777" w:rsidR="00A9342B" w:rsidRPr="00DE7DD9" w:rsidRDefault="00A9342B" w:rsidP="00DE7DD9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zorganizowanie systemu analizy zagrożeń mających wpływ na funkcjonowanie CRE;</w:t>
      </w:r>
    </w:p>
    <w:p w14:paraId="5936391F" w14:textId="77777777" w:rsidR="00A9342B" w:rsidRPr="00DE7DD9" w:rsidRDefault="00A9342B" w:rsidP="00DE7DD9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nadzorowanie funkcjonowania systemu obiegu informacji o zagrożeniach (w tym ostrzegania i alarmowania) w systemie całodobowym;</w:t>
      </w:r>
    </w:p>
    <w:p w14:paraId="103A4F61" w14:textId="3D6720CE" w:rsidR="00A9342B" w:rsidRPr="00DE7DD9" w:rsidRDefault="00A9342B" w:rsidP="00DE7DD9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zapewnienie miejsc doraźnego schronienia dla osób przebywających na terenie CRE (z uwzględnieniem decyzji organów samorządowych, na terenie których funkcjonują filie zamiejscowe CRE);</w:t>
      </w:r>
    </w:p>
    <w:p w14:paraId="2803EC0B" w14:textId="77777777" w:rsidR="00A9342B" w:rsidRPr="00DE7DD9" w:rsidRDefault="00A9342B" w:rsidP="00DE7DD9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organizowanie i prowadzenie odpraw koordynacyjno-decyzyjnych mających na celu terminowe wdrożenie zadań do realizacji oraz skuteczne reagowanie w przypadku wystąpienia zakłóceń;</w:t>
      </w:r>
    </w:p>
    <w:p w14:paraId="3983377D" w14:textId="77777777" w:rsidR="00A9342B" w:rsidRPr="00DE7DD9" w:rsidRDefault="00A9342B" w:rsidP="00DE7DD9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rozpatrywanie bez zbędnej zwłoki wniosków i propozycji zgłaszanych przez wicedyrektorów i inne osoby funkcyjne w zakresie organizacji procesu dydaktycznego w związku ze zmianą warunków i możliwości spowodowanych przebiegiem zaistniałego kryzysu;</w:t>
      </w:r>
    </w:p>
    <w:p w14:paraId="79F499E9" w14:textId="77777777" w:rsidR="00A9342B" w:rsidRPr="00DE7DD9" w:rsidRDefault="00A9342B" w:rsidP="00DE7DD9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koordynowanie sposobu realizacji zadań określanych przez organy i podmioty wyszczególnione w § 2;</w:t>
      </w:r>
    </w:p>
    <w:p w14:paraId="37C1883D" w14:textId="2D16975F" w:rsidR="00A9342B" w:rsidRPr="00DE7DD9" w:rsidRDefault="00A9342B" w:rsidP="00DE7DD9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określenie sposobu realizacji zadań w przypadku zaistnienia długotrwałych przerw w dostawach energii elektrycznej, funkcjonowaniu systemów teleinformatycznych lub zaistnienia innych zagrożeń w rejonie obiektów CRE;</w:t>
      </w:r>
    </w:p>
    <w:p w14:paraId="16946B19" w14:textId="77777777" w:rsidR="00A9342B" w:rsidRPr="00DE7DD9" w:rsidRDefault="00A9342B" w:rsidP="00DE7DD9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opracowanie koncepcji przeprowadzenia procesu ewakuacji CRE do innego obiektu wskazanego przez organ prowadzący.</w:t>
      </w:r>
    </w:p>
    <w:p w14:paraId="56DD56E0" w14:textId="77777777" w:rsidR="00A9342B" w:rsidRPr="00DE7DD9" w:rsidRDefault="00A9342B" w:rsidP="00DE7DD9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Dyrektor CRE w przypadku planowej lub nieplanowanej nieobecności, deleguje wszystkie uprawnienia w zakresie podejmowania decyzji dotyczących spraw obronnych i ochrony ludności  - wicedyrektorowi (po uprzednim przekazaniu dokumentacji w przedmiotowym zakresie i zapoznaniu ze stanem realizacji zadań).</w:t>
      </w:r>
    </w:p>
    <w:p w14:paraId="29088764" w14:textId="77777777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lastRenderedPageBreak/>
        <w:t>§ 7.</w:t>
      </w:r>
    </w:p>
    <w:p w14:paraId="4ED028A4" w14:textId="323F8B7A" w:rsidR="00A9342B" w:rsidRPr="00DE7DD9" w:rsidRDefault="00A9342B" w:rsidP="00DE7DD9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Do dodatkowych zadań wicedyrektorów w czasie zagrożenia i wojny należą</w:t>
      </w:r>
      <w:r w:rsidR="0020448E" w:rsidRPr="00DE7DD9">
        <w:rPr>
          <w:rFonts w:ascii="Arial" w:hAnsi="Arial" w:cs="Arial"/>
          <w:sz w:val="24"/>
          <w:szCs w:val="24"/>
        </w:rPr>
        <w:t xml:space="preserve"> </w:t>
      </w:r>
      <w:r w:rsidRPr="00DE7DD9">
        <w:rPr>
          <w:rFonts w:ascii="Arial" w:hAnsi="Arial" w:cs="Arial"/>
          <w:sz w:val="24"/>
          <w:szCs w:val="24"/>
        </w:rPr>
        <w:t>w szczególności:</w:t>
      </w:r>
    </w:p>
    <w:p w14:paraId="22B408C0" w14:textId="77777777" w:rsidR="00A9342B" w:rsidRPr="00DE7DD9" w:rsidRDefault="00A9342B" w:rsidP="00DE7DD9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dostosowanie sposobu realizacji procesu nauczania do warunków i możliwości CRE wynikających z aktualnych zagrożeń oraz ograniczeń, w związku z wprowadzonymi stanami nadzwyczajnymi;</w:t>
      </w:r>
    </w:p>
    <w:p w14:paraId="6FC07A2D" w14:textId="77777777" w:rsidR="00A9342B" w:rsidRPr="00DE7DD9" w:rsidRDefault="00A9342B" w:rsidP="00DE7DD9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przedstawianie Dyrektorowi CRE propozycji zmiany planów nauczania w przypadku okresowego zawieszenia zajęć dydaktycznych;</w:t>
      </w:r>
    </w:p>
    <w:p w14:paraId="461BF4AD" w14:textId="77777777" w:rsidR="00A9342B" w:rsidRPr="00DE7DD9" w:rsidRDefault="00A9342B" w:rsidP="00DE7DD9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przedstawianie Dyrektorowi CRE propozycji w zakresie organizacji procesu doskonalenia nauczycieli w celu tworzenia warunków do działalności dydaktyczno-wychowawczej realizowanej w placówkach oświatowych w czasie kryzysu i wojny;</w:t>
      </w:r>
    </w:p>
    <w:p w14:paraId="39867314" w14:textId="79AF8093" w:rsidR="00A9342B" w:rsidRPr="00DE7DD9" w:rsidRDefault="00A9342B" w:rsidP="00DE7DD9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diagnozowanie potrzeb kierowników placówek oświatowo-wychowawczych w zakresie zapewnienia skutecznego kierowania placówkami w warunkach kryzysu i wojny – uwzględnienie wniosków w programach doskonalenia zawodowego i organizowanych szkoleniach dla dyrektorów szkół i placówek;</w:t>
      </w:r>
    </w:p>
    <w:p w14:paraId="75F9A51F" w14:textId="5CE47865" w:rsidR="00A9342B" w:rsidRPr="00DE7DD9" w:rsidRDefault="00A9342B" w:rsidP="00DE7DD9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przygotowanie propozycji zmiany organizacji procesu nauczania słuchaczy, mającej na celu skrócenie cyklu nauczania w przypadku podjęcia decyzji przez uprawniony organ o wcześniejszym wydaniu świadectw, dyplomów;</w:t>
      </w:r>
    </w:p>
    <w:p w14:paraId="054094D2" w14:textId="77777777" w:rsidR="00A9342B" w:rsidRPr="00DE7DD9" w:rsidRDefault="00A9342B" w:rsidP="00DE7DD9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przygotowanie propozycji wariantów realizacji procesu dydaktycznego w przypadku długotrwałych awarii systemów: zasilania energetycznego, teleinformatycznych lub wystąpienia innych zagrożeń zakłócających przebieg nauczania;</w:t>
      </w:r>
    </w:p>
    <w:p w14:paraId="1999E7D3" w14:textId="77777777" w:rsidR="00A9342B" w:rsidRPr="00DE7DD9" w:rsidRDefault="00A9342B" w:rsidP="00DE7DD9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przygotowanie propozycji funkcjonowania CRE w przypadku zajęcia przez uprawnione organy części obiektów na potrzeby ochrony ludności lub zabezpieczenia działania Sił Zbrojnych;</w:t>
      </w:r>
    </w:p>
    <w:p w14:paraId="405F5195" w14:textId="77777777" w:rsidR="00A9342B" w:rsidRPr="00DE7DD9" w:rsidRDefault="00A9342B" w:rsidP="00DE7DD9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współuczestniczenie w rekonesansie obiektu wskazanego jako zapasowe miejsce funkcjonowania CRE w przypadku braku możliwości wykorzystania obiektów dotychczas zajmowanych;</w:t>
      </w:r>
    </w:p>
    <w:p w14:paraId="23C9A95B" w14:textId="43EB913C" w:rsidR="00A9342B" w:rsidRPr="00DE7DD9" w:rsidRDefault="00A9342B" w:rsidP="00DE7DD9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Wicedyrektorzy zobowiązani są zachować dyspozycyjność wg. zaleceń Dyrektora CRE (w tym gotowość do realizacji dodatkowych zadań wcześniej nieplanowanych).</w:t>
      </w:r>
    </w:p>
    <w:p w14:paraId="0A72D4F0" w14:textId="77777777" w:rsidR="00A9342B" w:rsidRPr="00DE7DD9" w:rsidRDefault="00A9342B" w:rsidP="00DE7DD9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lastRenderedPageBreak/>
        <w:t>Wicedyrektor zastępując Dyrektora CRE zobowiązany jest znać stan realizacji zadań nałożonych dodatkowo na CRE, ze szczególnym uwzględnieniem zadań długoterminowych.</w:t>
      </w:r>
    </w:p>
    <w:p w14:paraId="08E72204" w14:textId="6BDA57E8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8.</w:t>
      </w:r>
    </w:p>
    <w:p w14:paraId="2610BAA3" w14:textId="3F2F7CC5" w:rsidR="00A9342B" w:rsidRPr="00DE7DD9" w:rsidRDefault="00A9342B" w:rsidP="00DE7DD9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Do dodatkowych zadań głównego księgowego w czasie zagrożenia i wojny należą w szczególności:</w:t>
      </w:r>
    </w:p>
    <w:p w14:paraId="6AD4C81E" w14:textId="77777777" w:rsidR="00A9342B" w:rsidRPr="00DE7DD9" w:rsidRDefault="00A9342B" w:rsidP="00DE7DD9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analiza wydatków w związku z koniecznością zabezpieczenia finansowego zamierzeń mających na celu ochronę osób;</w:t>
      </w:r>
    </w:p>
    <w:p w14:paraId="000E1CFD" w14:textId="77777777" w:rsidR="00A9342B" w:rsidRPr="00DE7DD9" w:rsidRDefault="00A9342B" w:rsidP="00DE7DD9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przedstawianie Dyrektorowi CRE wniosków wynikających z analizy stanu środków finansowych;</w:t>
      </w:r>
    </w:p>
    <w:p w14:paraId="387AD394" w14:textId="77777777" w:rsidR="00A9342B" w:rsidRPr="00DE7DD9" w:rsidRDefault="00A9342B" w:rsidP="00DE7DD9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bieżące uzgadnianie z organem prowadzącym potrzeb w zakresie wydatków nie ujętych we wcześniej zatwierdzonych planach finansowych.</w:t>
      </w:r>
    </w:p>
    <w:p w14:paraId="5B139B0C" w14:textId="77777777" w:rsidR="00A9342B" w:rsidRPr="00DE7DD9" w:rsidRDefault="00A9342B" w:rsidP="00DE7DD9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Przygotować warianty wypłaty należności finansowych dla pracowników w przypadku długotrwałej awarii bankowych systemów informatycznych .</w:t>
      </w:r>
    </w:p>
    <w:p w14:paraId="41174693" w14:textId="77777777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9.</w:t>
      </w:r>
    </w:p>
    <w:p w14:paraId="25CBA9D7" w14:textId="70CB9955" w:rsidR="00A9342B" w:rsidRPr="00DE7DD9" w:rsidRDefault="00A9342B" w:rsidP="00DE7DD9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Do dodatkowych zdań kierownika gospodarczego w czasie zagrożenia i wojny należą</w:t>
      </w:r>
      <w:r w:rsidR="0020448E" w:rsidRPr="00DE7DD9">
        <w:rPr>
          <w:rFonts w:ascii="Arial" w:hAnsi="Arial" w:cs="Arial"/>
          <w:sz w:val="24"/>
          <w:szCs w:val="24"/>
        </w:rPr>
        <w:t xml:space="preserve"> </w:t>
      </w:r>
      <w:r w:rsidRPr="00DE7DD9">
        <w:rPr>
          <w:rFonts w:ascii="Arial" w:hAnsi="Arial" w:cs="Arial"/>
          <w:sz w:val="24"/>
          <w:szCs w:val="24"/>
        </w:rPr>
        <w:t>w szczególności:</w:t>
      </w:r>
    </w:p>
    <w:p w14:paraId="113F5515" w14:textId="77777777" w:rsidR="00A9342B" w:rsidRPr="00DE7DD9" w:rsidRDefault="00A9342B" w:rsidP="00DE7DD9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nadzorowanie przestrzegania procedur dotyczących wprowadzenia stopni alarmowych;</w:t>
      </w:r>
    </w:p>
    <w:p w14:paraId="45AFAE0B" w14:textId="77777777" w:rsidR="00A9342B" w:rsidRPr="00DE7DD9" w:rsidRDefault="00A9342B" w:rsidP="00DE7DD9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zorganizowanie miejsc doraźnego schronienia dla osób przebywających na terenie CRE;</w:t>
      </w:r>
    </w:p>
    <w:p w14:paraId="7FB4A44C" w14:textId="77777777" w:rsidR="00A9342B" w:rsidRPr="00DE7DD9" w:rsidRDefault="00A9342B" w:rsidP="00DE7DD9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zorganizowanie zabezpieczenia logistycznego dla zmian dyżurnych realizujących zadania w systemie całodobowym;</w:t>
      </w:r>
    </w:p>
    <w:p w14:paraId="501002AD" w14:textId="4A64D71A" w:rsidR="00A9342B" w:rsidRPr="00DE7DD9" w:rsidRDefault="00A9342B" w:rsidP="00DE7DD9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zorganizowanie zabezpieczenia logistycznego procesu przemieszczenia CRE</w:t>
      </w:r>
      <w:r w:rsidR="0020448E" w:rsidRPr="00DE7DD9">
        <w:rPr>
          <w:rFonts w:ascii="Arial" w:hAnsi="Arial" w:cs="Arial"/>
          <w:sz w:val="24"/>
          <w:szCs w:val="24"/>
        </w:rPr>
        <w:t xml:space="preserve"> </w:t>
      </w:r>
      <w:r w:rsidRPr="00DE7DD9">
        <w:rPr>
          <w:rFonts w:ascii="Arial" w:hAnsi="Arial" w:cs="Arial"/>
          <w:sz w:val="24"/>
          <w:szCs w:val="24"/>
        </w:rPr>
        <w:t>do wyznaczonego obiektu w przypadku podjęcia decyzji o ewakuacji;</w:t>
      </w:r>
    </w:p>
    <w:p w14:paraId="1143857C" w14:textId="77777777" w:rsidR="00A9342B" w:rsidRPr="00DE7DD9" w:rsidRDefault="00A9342B" w:rsidP="00DE7DD9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zorganizowanie system ochrony obiektów CRE;</w:t>
      </w:r>
    </w:p>
    <w:p w14:paraId="6664A955" w14:textId="77777777" w:rsidR="00A9342B" w:rsidRPr="00DE7DD9" w:rsidRDefault="00A9342B" w:rsidP="00DE7DD9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zorganizowanie awaryjnego system zasilania (w okresie zimowym – również ogrzewania) w przypadku długotrwałych przerw w dostawie energii elektrycznej;</w:t>
      </w:r>
    </w:p>
    <w:p w14:paraId="3EC10010" w14:textId="25084D89" w:rsidR="00A9342B" w:rsidRPr="00DE7DD9" w:rsidRDefault="00A9342B" w:rsidP="00DE7DD9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zorganizowanie zabezpieczenia sanitarnego i awaryjnego systemu dostaw wody w przypadku długotrwałych awarii systemu wodociągowego;</w:t>
      </w:r>
    </w:p>
    <w:p w14:paraId="0D2C4C05" w14:textId="77777777" w:rsidR="00A9342B" w:rsidRPr="00DE7DD9" w:rsidRDefault="00A9342B" w:rsidP="00DE7DD9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zorganizowanie materiałów i środków niezbędnych do zabezpieczenia funkcjonowania CRE w przypadku pandemii;</w:t>
      </w:r>
    </w:p>
    <w:p w14:paraId="776D05FF" w14:textId="77777777" w:rsidR="00A9342B" w:rsidRPr="00DE7DD9" w:rsidRDefault="00A9342B" w:rsidP="00DE7DD9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lastRenderedPageBreak/>
        <w:t>w przypadku podjęcia decyzji o przekazaniu obiektu lub jego części w użytkowanie innym podmiotom – przewodniczenie komisji dokonującej przekazania.</w:t>
      </w:r>
    </w:p>
    <w:p w14:paraId="2C8C11F5" w14:textId="77777777" w:rsidR="00A9342B" w:rsidRPr="00DE7DD9" w:rsidRDefault="00A9342B" w:rsidP="00DE7DD9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Kierownik gospodarczy zobowiązany jest zachować dyspozycyjność wg zaleceń Dyrektora CRE (w tym gotowość do realizacji dodatkowych zadań wcześniej nieplanowanych).</w:t>
      </w:r>
    </w:p>
    <w:p w14:paraId="69986971" w14:textId="77777777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10.</w:t>
      </w:r>
    </w:p>
    <w:p w14:paraId="2B4F56E8" w14:textId="77777777" w:rsidR="00A9342B" w:rsidRPr="00DE7DD9" w:rsidRDefault="00A9342B" w:rsidP="00DE7DD9">
      <w:pPr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Do dodatkowych zdań kierowników filii: Biblioteki Pedagogicznej i WODN w czasie zagrożenia i wojny należą w szczególności:</w:t>
      </w:r>
    </w:p>
    <w:p w14:paraId="1DC5DBF9" w14:textId="77777777" w:rsidR="00A9342B" w:rsidRPr="00DE7DD9" w:rsidRDefault="00A9342B" w:rsidP="00DE7DD9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zapewnienie alarmowania, ostrzegania i informowania o zagrożeniach na terenie oddziałów którymi kierują, wykonując polecenia Dyrektora CRE w przedmiotowym zakresie oraz współdziałając z Szefem OC właściwym dla lokalizacji oddziału;</w:t>
      </w:r>
    </w:p>
    <w:p w14:paraId="4A94A331" w14:textId="77777777" w:rsidR="00A9342B" w:rsidRPr="00DE7DD9" w:rsidRDefault="00A9342B" w:rsidP="00DE7DD9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zapewnienie miejsc doraźnego schronienia dla osób przebywających w oddziałach – we współdziałaniu z organem OC właściwym dla lokalizacji oddziału;</w:t>
      </w:r>
    </w:p>
    <w:p w14:paraId="4345706F" w14:textId="77777777" w:rsidR="00A9342B" w:rsidRPr="00DE7DD9" w:rsidRDefault="00A9342B" w:rsidP="00DE7DD9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realizacja procedury dotyczącej wprowadzenia stopni alarmowych;</w:t>
      </w:r>
    </w:p>
    <w:p w14:paraId="59F71FCC" w14:textId="77777777" w:rsidR="00A9342B" w:rsidRPr="00DE7DD9" w:rsidRDefault="00A9342B" w:rsidP="00DE7DD9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przygotowanie propozycji funkcjonowania oddziałów w przypadku zajęcia przez uprawnione organy obiektów na potrzeby ochrony ludzi lub zabezpieczenia działań Sił Zbrojnych;</w:t>
      </w:r>
    </w:p>
    <w:p w14:paraId="788BCE44" w14:textId="77777777" w:rsidR="00A9342B" w:rsidRPr="00DE7DD9" w:rsidRDefault="00A9342B" w:rsidP="00DE7DD9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opracowanie koncepcji przygotowania oddziałów do ewakuacji do innych obiektów wskazanych przez organ prowadzący CRE.</w:t>
      </w:r>
    </w:p>
    <w:p w14:paraId="2674FBE5" w14:textId="77777777" w:rsidR="00A9342B" w:rsidRPr="00DE7DD9" w:rsidRDefault="00A9342B" w:rsidP="00DE7DD9">
      <w:pPr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Kierownicy filii Biblioteki Pedagogicznej i WODN zobowiązani są zachować dyspozycyjność wg. zaleceń Dyrektora CRE (w tym gotowość do realizacji dodatkowych zadań wcześniej nieplanowanych).</w:t>
      </w:r>
    </w:p>
    <w:p w14:paraId="3041907A" w14:textId="12759CE6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11.</w:t>
      </w:r>
    </w:p>
    <w:p w14:paraId="5E505E9A" w14:textId="0F6BFA86" w:rsidR="00A9342B" w:rsidRPr="00DE7DD9" w:rsidRDefault="00A9342B" w:rsidP="00DE7DD9">
      <w:pPr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Do dodatkowych zadań pracowników sekretariatów w czasie zagrożenia i wojny należą w szczególności:</w:t>
      </w:r>
    </w:p>
    <w:p w14:paraId="4C4A2252" w14:textId="77777777" w:rsidR="00A9342B" w:rsidRPr="00DE7DD9" w:rsidRDefault="00A9342B" w:rsidP="00DE7DD9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realizacja procesu alarmowania, ostrzegania i informowania o zagrożeniach wg oddzielnej procedury;</w:t>
      </w:r>
    </w:p>
    <w:p w14:paraId="53137E9A" w14:textId="6DFA8C26" w:rsidR="00A9342B" w:rsidRPr="00DE7DD9" w:rsidRDefault="00A9342B" w:rsidP="00DE7DD9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przestrzeganie szczególnych zasad bezpieczeństwa (zgodnie z procedurą w przedmiotowym zakresie) przy odbiorze korespondencji (telefonicznej, e-mailowej, przesyłek pocztowych) mogącej stanowić zagrożenie.</w:t>
      </w:r>
    </w:p>
    <w:p w14:paraId="2DECB97B" w14:textId="77777777" w:rsidR="00A9342B" w:rsidRPr="00DE7DD9" w:rsidRDefault="00A9342B" w:rsidP="00DE7DD9">
      <w:pPr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lastRenderedPageBreak/>
        <w:t>Pracownicy sekretariatów zobowiązani są:</w:t>
      </w:r>
    </w:p>
    <w:p w14:paraId="6D946DDC" w14:textId="77777777" w:rsidR="00A9342B" w:rsidRPr="00DE7DD9" w:rsidRDefault="00A9342B" w:rsidP="00DE7DD9">
      <w:pPr>
        <w:numPr>
          <w:ilvl w:val="1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znać miejsce przebywania Dyrektora CRE i osoby zastępującej Dyrektora,</w:t>
      </w:r>
    </w:p>
    <w:p w14:paraId="72478A61" w14:textId="77777777" w:rsidR="00A9342B" w:rsidRPr="00DE7DD9" w:rsidRDefault="00A9342B" w:rsidP="00DE7DD9">
      <w:pPr>
        <w:numPr>
          <w:ilvl w:val="1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zachować dyspozycyjność wg zaleceń Dyrektora CRE (w tym gotowość do realizacji zadań w systemie całodobowym).</w:t>
      </w:r>
    </w:p>
    <w:p w14:paraId="084BC4CA" w14:textId="77777777" w:rsidR="00A9342B" w:rsidRPr="00DE7DD9" w:rsidRDefault="00A9342B" w:rsidP="00DE7DD9">
      <w:pPr>
        <w:pStyle w:val="Nagwek3"/>
        <w:ind w:hanging="1633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12.</w:t>
      </w:r>
    </w:p>
    <w:p w14:paraId="092CACB6" w14:textId="77777777" w:rsidR="00A9342B" w:rsidRPr="00DE7DD9" w:rsidRDefault="00A9342B" w:rsidP="00DE7DD9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Do dodatkowych zadań specjalisty do spraw bezpieczeństwa i higieny pracy (osoby, której powierzono realizację zadań w przedmiotowym zakresie) w czasie zagrożenia i wojny należą w szczególności:</w:t>
      </w:r>
    </w:p>
    <w:p w14:paraId="11EA71A0" w14:textId="5AEF4C20" w:rsidR="00A9342B" w:rsidRPr="00DE7DD9" w:rsidRDefault="00A9342B" w:rsidP="00DE7DD9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analiza występujących zagrożeń – określanie wpływu skutków zagrożeń na stan bezpieczeństwa w tym głównie na zagrożenie życia i zdrowia osób przebywających w obiektach CRE;</w:t>
      </w:r>
    </w:p>
    <w:p w14:paraId="6A15C0BE" w14:textId="77777777" w:rsidR="00A9342B" w:rsidRPr="00DE7DD9" w:rsidRDefault="00A9342B" w:rsidP="00DE7DD9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przekazywanie Dyrektorowi CRE wniosków z bieżącej analizy zagrożeń oraz okresowych sprawozdań ze stanu bezpieczeństwa pracy – przedstawianie propozycji podejmowania dodatkowych działań w zakresie ochrony osób;</w:t>
      </w:r>
    </w:p>
    <w:p w14:paraId="5F902D03" w14:textId="77777777" w:rsidR="00A9342B" w:rsidRPr="00DE7DD9" w:rsidRDefault="00A9342B" w:rsidP="00DE7DD9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przygotowanie procedur w zakresie udzielania pomocy przedmedycznej dla osób poszkodowanych ze szczególnym uwzględnieniem skażeń i zakażeń – współdziałanie w tym zakresie z Powiatową Stacją Sanitarno-Epidemiologiczną w Zgierzu.</w:t>
      </w:r>
    </w:p>
    <w:p w14:paraId="391BACD3" w14:textId="29485A58" w:rsidR="00A9342B" w:rsidRPr="00DE7DD9" w:rsidRDefault="00A9342B" w:rsidP="00DE7DD9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Specjalista do spraw bezpieczeństwa i higieny pracy zobowiązany jest zachować dyspozycyjność wg zaleceń Dyrektora CRE (w tym gotowość do realizacji zadań w systemie całodobowym).</w:t>
      </w:r>
    </w:p>
    <w:p w14:paraId="29EA98AF" w14:textId="77777777" w:rsidR="00A9342B" w:rsidRPr="00DE7DD9" w:rsidRDefault="00A9342B" w:rsidP="00DE7DD9">
      <w:pPr>
        <w:pStyle w:val="Nagwek3"/>
        <w:ind w:hanging="1633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13.</w:t>
      </w:r>
    </w:p>
    <w:p w14:paraId="4639CDD2" w14:textId="45FF2202" w:rsidR="00A9342B" w:rsidRPr="00DE7DD9" w:rsidRDefault="00A9342B" w:rsidP="00DE7DD9">
      <w:pPr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Do dodatkowych zadań specjalisty do spraw informacji niejawnych w czasie zagrożenia i wojny należą w szczególności:</w:t>
      </w:r>
    </w:p>
    <w:p w14:paraId="3299CFA0" w14:textId="119FF05C" w:rsidR="00A9342B" w:rsidRPr="00DE7DD9" w:rsidRDefault="00A9342B" w:rsidP="00DE7DD9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objęcie szczególnym nadzorem sposobu zabezpieczenia dokumentów niejawnych w CRE;</w:t>
      </w:r>
    </w:p>
    <w:p w14:paraId="51BEFAE6" w14:textId="77777777" w:rsidR="00A9342B" w:rsidRPr="00DE7DD9" w:rsidRDefault="00A9342B" w:rsidP="00DE7DD9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nadzorowanie przestrzegania zasad korzystania i przetwarzania dokumentów niejawnych tylko przez osoby uprawnione;</w:t>
      </w:r>
    </w:p>
    <w:p w14:paraId="26AC383A" w14:textId="77777777" w:rsidR="00A9342B" w:rsidRPr="00DE7DD9" w:rsidRDefault="00A9342B" w:rsidP="00DE7DD9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opracowanie szczegółowej procedury organizacji odbioru i przesyłania korespondencji zawierającej informacje niejawne.</w:t>
      </w:r>
    </w:p>
    <w:p w14:paraId="37F5C769" w14:textId="77777777" w:rsidR="00A9342B" w:rsidRPr="00DE7DD9" w:rsidRDefault="00A9342B" w:rsidP="00DE7DD9">
      <w:pPr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Zgłaszanie Dyrektorowi CRE przypadków naruszeń zasad ochrony informacji niejawnych.</w:t>
      </w:r>
    </w:p>
    <w:p w14:paraId="6AEFE5C7" w14:textId="77777777" w:rsidR="00A9342B" w:rsidRPr="00DE7DD9" w:rsidRDefault="00A9342B" w:rsidP="00DE7DD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E4B7E3" w14:textId="1290BB72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lastRenderedPageBreak/>
        <w:t>§</w:t>
      </w:r>
      <w:r w:rsidR="00DE7DD9" w:rsidRPr="00DE7DD9">
        <w:rPr>
          <w:rFonts w:ascii="Arial" w:hAnsi="Arial" w:cs="Arial"/>
          <w:color w:val="auto"/>
          <w:sz w:val="24"/>
          <w:szCs w:val="24"/>
        </w:rPr>
        <w:t xml:space="preserve"> 14</w:t>
      </w:r>
    </w:p>
    <w:p w14:paraId="676F4D3D" w14:textId="3FD4B91C" w:rsidR="00A9342B" w:rsidRPr="00DE7DD9" w:rsidRDefault="00A9342B" w:rsidP="00DE7DD9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Do dodatkowych zadań administratora systemów informatycznych w czasie zagrożenia i wojny należą w szczególności:</w:t>
      </w:r>
    </w:p>
    <w:p w14:paraId="33F30BD5" w14:textId="77777777" w:rsidR="00A9342B" w:rsidRPr="00DE7DD9" w:rsidRDefault="00A9342B" w:rsidP="00DE7DD9">
      <w:pPr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określenie z operatorem systemu i administratorem obiektu zasad ochrony miejsc szczególnie wrażliwych na uszkodzenie (serwerownia, łącze światłowodowe w rejonie obiektu CRE);</w:t>
      </w:r>
    </w:p>
    <w:p w14:paraId="0E19A8B9" w14:textId="77777777" w:rsidR="00A9342B" w:rsidRPr="00DE7DD9" w:rsidRDefault="00A9342B" w:rsidP="00DE7DD9">
      <w:pPr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zwiększenie częstotliwości wykonywania kopii zapasowych oraz ich zabezpieczenie;</w:t>
      </w:r>
    </w:p>
    <w:p w14:paraId="096A797B" w14:textId="77777777" w:rsidR="00A9342B" w:rsidRPr="00DE7DD9" w:rsidRDefault="00A9342B" w:rsidP="00DE7DD9">
      <w:pPr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określenie użytkownikom zasad postępowania w przypadku niewłaściwego działania systemów teleinformatycznych.</w:t>
      </w:r>
    </w:p>
    <w:p w14:paraId="54C326F8" w14:textId="77777777" w:rsidR="00A9342B" w:rsidRPr="00DE7DD9" w:rsidRDefault="00A9342B" w:rsidP="00DE7DD9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 przypadku zaistnienia niezamierzonej długotrwałej przerwy w pracy systemów teleinformatycznych zapewniających ciągłość funkcjonowania CRE, administrator systemów zobowiązany jest:</w:t>
      </w:r>
    </w:p>
    <w:p w14:paraId="5DBAD647" w14:textId="1F915D25" w:rsidR="00A9342B" w:rsidRPr="00DE7DD9" w:rsidRDefault="00A9342B" w:rsidP="00DE7DD9">
      <w:pPr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ustalić możliwość wykorzystania zapasowych systemów teleinformatycznych do zapewnienia ciągłości obiegu informacji, ze szczególnym uwzględnieniem informacji o zagrożeniach;</w:t>
      </w:r>
    </w:p>
    <w:p w14:paraId="63BB47FE" w14:textId="77777777" w:rsidR="00A9342B" w:rsidRPr="00DE7DD9" w:rsidRDefault="00A9342B" w:rsidP="00DE7DD9">
      <w:pPr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zapewnić sprawny sprzęt teleinformatyczny na stanowiskach pracy, które zostały wskazane przez Dyrektora CRE do zapewnienia ciągłości funkcjonowania w zakresie załatwiania spraw pilnych.</w:t>
      </w:r>
    </w:p>
    <w:p w14:paraId="1A1D3908" w14:textId="37A6E0BA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15.</w:t>
      </w:r>
    </w:p>
    <w:p w14:paraId="1C18FBD8" w14:textId="4DEAD90A" w:rsidR="00A9342B" w:rsidRPr="00DE7DD9" w:rsidRDefault="00A9342B" w:rsidP="00DE7DD9">
      <w:pPr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 xml:space="preserve">W </w:t>
      </w:r>
      <w:r w:rsidR="00DE7DD9" w:rsidRPr="00DE7DD9">
        <w:rPr>
          <w:rFonts w:ascii="Arial" w:hAnsi="Arial" w:cs="Arial"/>
          <w:sz w:val="24"/>
          <w:szCs w:val="24"/>
        </w:rPr>
        <w:t>przypadku wystąpienia długotrwałych przerw w funkcjonowaniu systemów</w:t>
      </w:r>
      <w:r w:rsidR="00DE7DD9" w:rsidRPr="00DE7DD9">
        <w:rPr>
          <w:rFonts w:ascii="Arial" w:hAnsi="Arial" w:cs="Arial"/>
          <w:sz w:val="24"/>
          <w:szCs w:val="24"/>
        </w:rPr>
        <w:t xml:space="preserve"> </w:t>
      </w:r>
      <w:r w:rsidR="00DE7DD9" w:rsidRPr="00DE7DD9">
        <w:rPr>
          <w:rFonts w:ascii="Arial" w:hAnsi="Arial" w:cs="Arial"/>
          <w:sz w:val="24"/>
          <w:szCs w:val="24"/>
        </w:rPr>
        <w:t>zapewniających ciągłość realizacji zadań CRE, w tym brak możliwości wykorzystania systemów komputerowych, Dyrektor CRE ustala zakres spraw, jakie muszą być prowadzone bez wykorzystania komputerów. Wicedyrektorzy, kierownicy komórek organizacyjnych określą wykonawcom zakres i sposób prowadzenia spraw ważnych.</w:t>
      </w:r>
    </w:p>
    <w:p w14:paraId="0582418C" w14:textId="77777777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16.</w:t>
      </w:r>
    </w:p>
    <w:p w14:paraId="73CD8401" w14:textId="77777777" w:rsidR="00A9342B" w:rsidRPr="00DE7DD9" w:rsidRDefault="00A9342B" w:rsidP="00DE7DD9">
      <w:pPr>
        <w:numPr>
          <w:ilvl w:val="2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 przypadku podjęcia decyzji przez organ prowadzący o konieczności przeprowadzenia ewakuacji CRE do innego wskazanego obiektu, do zadań Dyrektora CRE należy między innymi:</w:t>
      </w:r>
    </w:p>
    <w:p w14:paraId="2E4E1206" w14:textId="77777777" w:rsidR="00A9342B" w:rsidRPr="00DE7DD9" w:rsidRDefault="00A9342B" w:rsidP="00DE7DD9">
      <w:pPr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zorganizowanie rekonesansu w zakresie możliwości wykorzystania infrastruktury we wskazanym obiekcie;</w:t>
      </w:r>
    </w:p>
    <w:p w14:paraId="04164D2B" w14:textId="77777777" w:rsidR="00A9342B" w:rsidRPr="00DE7DD9" w:rsidRDefault="00A9342B" w:rsidP="00DE7DD9">
      <w:pPr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 xml:space="preserve">określenie szczegółowych zadań dla osób funkcyjnych i komórek organizacyjnych dotyczących przygotowania CRE do ewakuacji, z </w:t>
      </w:r>
      <w:r w:rsidRPr="00DE7DD9">
        <w:rPr>
          <w:rFonts w:ascii="Arial" w:hAnsi="Arial" w:cs="Arial"/>
          <w:sz w:val="24"/>
          <w:szCs w:val="24"/>
        </w:rPr>
        <w:lastRenderedPageBreak/>
        <w:t>uwzględnieniem podmiotów zewnętrznych do zapewnienia załadunku i transportu ewakuowanego mienia;</w:t>
      </w:r>
    </w:p>
    <w:p w14:paraId="669B2E0E" w14:textId="77777777" w:rsidR="00A9342B" w:rsidRPr="00DE7DD9" w:rsidRDefault="00A9342B" w:rsidP="00DE7DD9">
      <w:pPr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zgłoszenie do organu prowadzącego potrzeb (wniosków) w zakresie zabezpieczenia procesu ewakuacji.</w:t>
      </w:r>
    </w:p>
    <w:p w14:paraId="6A42BB35" w14:textId="77777777" w:rsidR="00A9342B" w:rsidRPr="00DE7DD9" w:rsidRDefault="00A9342B" w:rsidP="00DE7DD9">
      <w:pPr>
        <w:numPr>
          <w:ilvl w:val="2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 ramach przygotowania CRE do ewakuacji, do zadań kierowników poszczególnych działów należy między innymi:</w:t>
      </w:r>
    </w:p>
    <w:p w14:paraId="1D14BE37" w14:textId="77777777" w:rsidR="00A9342B" w:rsidRPr="00DE7DD9" w:rsidRDefault="00A9342B" w:rsidP="00DE7DD9">
      <w:pPr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dokonanie analizy w zakresie:</w:t>
      </w:r>
    </w:p>
    <w:p w14:paraId="3FD21547" w14:textId="77777777" w:rsidR="00A9342B" w:rsidRPr="00DE7DD9" w:rsidRDefault="00A9342B" w:rsidP="00DE7DD9">
      <w:pPr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jakie dokumenty w opracowaniu papierowym są niezbędne w celu zachowania ciągłości prowadzenia spraw ważnych (oszacowanie objętości opakowań, jakie należy zabezpieczyć do transportu dokumentacji i innego sprzętu),</w:t>
      </w:r>
    </w:p>
    <w:p w14:paraId="798721B3" w14:textId="77777777" w:rsidR="00A9342B" w:rsidRPr="00DE7DD9" w:rsidRDefault="00A9342B" w:rsidP="00DE7DD9">
      <w:pPr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ile zestawów systemów teleinformatycznych, stanowisk pracy, niezbędne jest do prowadzenia spraw w systemie elektronicznym,</w:t>
      </w:r>
    </w:p>
    <w:p w14:paraId="5024D938" w14:textId="77777777" w:rsidR="00A9342B" w:rsidRPr="00DE7DD9" w:rsidRDefault="00A9342B" w:rsidP="00DE7DD9">
      <w:pPr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jakie inne wyposażenie niezbędne jest do zabezpieczenia pracy CRE w nowym obiekcie;</w:t>
      </w:r>
    </w:p>
    <w:p w14:paraId="30AE29AA" w14:textId="77777777" w:rsidR="00A9342B" w:rsidRPr="00DE7DD9" w:rsidRDefault="00A9342B" w:rsidP="00DE7DD9">
      <w:pPr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 xml:space="preserve">określenie niezbędnego zakresu dostępu do systemów teleinformatycznych (możliwości korzystania z oprogramowania, baz danych, </w:t>
      </w:r>
      <w:proofErr w:type="spellStart"/>
      <w:r w:rsidRPr="00DE7DD9">
        <w:rPr>
          <w:rFonts w:ascii="Arial" w:hAnsi="Arial" w:cs="Arial"/>
          <w:sz w:val="24"/>
          <w:szCs w:val="24"/>
        </w:rPr>
        <w:t>internetu</w:t>
      </w:r>
      <w:proofErr w:type="spellEnd"/>
      <w:r w:rsidRPr="00DE7DD9">
        <w:rPr>
          <w:rFonts w:ascii="Arial" w:hAnsi="Arial" w:cs="Arial"/>
          <w:sz w:val="24"/>
          <w:szCs w:val="24"/>
        </w:rPr>
        <w:t>), w celu zapewnienia ciągłości funkcjonowania działów CRE w nowym obiekcie.</w:t>
      </w:r>
    </w:p>
    <w:p w14:paraId="084066FB" w14:textId="77777777" w:rsidR="00A9342B" w:rsidRPr="00DE7DD9" w:rsidRDefault="00A9342B" w:rsidP="00DE7DD9">
      <w:pPr>
        <w:pStyle w:val="Nagwek3"/>
        <w:ind w:hanging="1491"/>
        <w:rPr>
          <w:rFonts w:ascii="Arial" w:hAnsi="Arial" w:cs="Arial"/>
          <w:color w:val="auto"/>
          <w:sz w:val="24"/>
          <w:szCs w:val="24"/>
        </w:rPr>
      </w:pPr>
      <w:r w:rsidRPr="00DE7DD9">
        <w:rPr>
          <w:rFonts w:ascii="Arial" w:hAnsi="Arial" w:cs="Arial"/>
          <w:color w:val="auto"/>
          <w:sz w:val="24"/>
          <w:szCs w:val="24"/>
        </w:rPr>
        <w:t>§ 17.</w:t>
      </w:r>
    </w:p>
    <w:p w14:paraId="120643C5" w14:textId="77777777" w:rsidR="00A9342B" w:rsidRPr="00DE7DD9" w:rsidRDefault="00A9342B" w:rsidP="00DE7DD9">
      <w:pPr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 przypadku braku zakłóceń w funkcjonowaniu CRE (brak zagrożeń, brak zadań dodatkowych wynikających z wprowadzenia stanów nadzwyczajnych), organizacja przyjmowania i załatwiania skarg i wniosków określona w Regulaminie organizacyjnym Centrum Rozwoju Edukacji Województwa Łódzkiego w Zgierzu (obowiązującym w czasie stałej gotowości obronnej państwa) – nie ulega zmianie.</w:t>
      </w:r>
    </w:p>
    <w:p w14:paraId="43D7A09C" w14:textId="2554029C" w:rsidR="009A6EFF" w:rsidRPr="00DE7DD9" w:rsidRDefault="00A9342B" w:rsidP="00DE7DD9">
      <w:pPr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7DD9">
        <w:rPr>
          <w:rFonts w:ascii="Arial" w:hAnsi="Arial" w:cs="Arial"/>
          <w:sz w:val="24"/>
          <w:szCs w:val="24"/>
        </w:rPr>
        <w:t>W przypadku wystąpienia zagrożeń dla funkcjonowania CRE lub realizacji zadań dodatkowych wynikających z wprowadzonych stanów nadzwyczajnych, zasady załatwiania skarg i wniosków ogłaszane będą w cyklicznych komunikatach Dyrektora CRE, z zaznaczeniem czasu obowiązywania zasad tymczasowych.</w:t>
      </w:r>
    </w:p>
    <w:sectPr w:rsidR="009A6EFF" w:rsidRPr="00DE7DD9" w:rsidSect="00993C7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E0F1" w14:textId="77777777" w:rsidR="00452EBA" w:rsidRDefault="00452EBA" w:rsidP="00A9342B">
      <w:pPr>
        <w:spacing w:after="0" w:line="240" w:lineRule="auto"/>
      </w:pPr>
      <w:r>
        <w:separator/>
      </w:r>
    </w:p>
  </w:endnote>
  <w:endnote w:type="continuationSeparator" w:id="0">
    <w:p w14:paraId="5A91E466" w14:textId="77777777" w:rsidR="00452EBA" w:rsidRDefault="00452EBA" w:rsidP="00A9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F5BC" w14:textId="77777777" w:rsidR="00452EBA" w:rsidRDefault="00452EBA" w:rsidP="00A9342B">
      <w:pPr>
        <w:spacing w:after="0" w:line="240" w:lineRule="auto"/>
      </w:pPr>
      <w:r>
        <w:separator/>
      </w:r>
    </w:p>
  </w:footnote>
  <w:footnote w:type="continuationSeparator" w:id="0">
    <w:p w14:paraId="6F0C7F65" w14:textId="77777777" w:rsidR="00452EBA" w:rsidRDefault="00452EBA" w:rsidP="00A9342B">
      <w:pPr>
        <w:spacing w:after="0" w:line="240" w:lineRule="auto"/>
      </w:pPr>
      <w:r>
        <w:continuationSeparator/>
      </w:r>
    </w:p>
  </w:footnote>
  <w:footnote w:id="1">
    <w:p w14:paraId="54E8C855" w14:textId="77777777" w:rsidR="00A9342B" w:rsidRDefault="00A9342B" w:rsidP="00A9342B">
      <w:pPr>
        <w:pStyle w:val="Tekstprzypisudolnego"/>
      </w:pPr>
      <w:r>
        <w:rPr>
          <w:rStyle w:val="Odwoanieprzypisudolnego"/>
        </w:rPr>
        <w:footnoteRef/>
      </w:r>
      <w:r>
        <w:t xml:space="preserve"> System Obrony Cywilnej określony w ustawie z dnia 5 grudnia 2024 r. o ochronie ludności i obronie cywilnej (Dz. U. z 2024 r. poz. 1907).</w:t>
      </w:r>
    </w:p>
  </w:footnote>
  <w:footnote w:id="2">
    <w:p w14:paraId="015A3941" w14:textId="77777777" w:rsidR="00A9342B" w:rsidRDefault="00A9342B" w:rsidP="00A9342B">
      <w:pPr>
        <w:pStyle w:val="Tekstprzypisudolnego"/>
      </w:pPr>
      <w:r>
        <w:rPr>
          <w:rStyle w:val="Odwoanieprzypisudolnego"/>
        </w:rPr>
        <w:footnoteRef/>
      </w:r>
      <w:r>
        <w:t xml:space="preserve"> Organy ochrony ludności i podmioty ochrony ludności określa ustawa z dnia 5 grudnia 2024 r. o ochronie ludności i obronie cywilnej (Dz. U. z 2024 r. poz. 1907).</w:t>
      </w:r>
    </w:p>
  </w:footnote>
  <w:footnote w:id="3">
    <w:p w14:paraId="7D5313F4" w14:textId="77777777" w:rsidR="00A9342B" w:rsidRDefault="00A9342B" w:rsidP="00A9342B">
      <w:pPr>
        <w:pStyle w:val="Tekstprzypisudolnego"/>
      </w:pPr>
      <w:r>
        <w:rPr>
          <w:rStyle w:val="Odwoanieprzypisudolnego"/>
        </w:rPr>
        <w:footnoteRef/>
      </w:r>
      <w:r>
        <w:t xml:space="preserve"> Regulamin wprowadzony zarządzeniem nr 7/2024 Dyrektora Centrum Rozwoju Edukacji Województwa Łódzkiego z dnia 13 lutego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DF7"/>
    <w:multiLevelType w:val="hybridMultilevel"/>
    <w:tmpl w:val="F560E9C4"/>
    <w:lvl w:ilvl="0" w:tplc="743A3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350A"/>
    <w:multiLevelType w:val="hybridMultilevel"/>
    <w:tmpl w:val="D32E0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1680A"/>
    <w:multiLevelType w:val="hybridMultilevel"/>
    <w:tmpl w:val="9572AE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AD1"/>
    <w:multiLevelType w:val="hybridMultilevel"/>
    <w:tmpl w:val="4C0A814A"/>
    <w:lvl w:ilvl="0" w:tplc="FC90B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F4D17"/>
    <w:multiLevelType w:val="hybridMultilevel"/>
    <w:tmpl w:val="E5A20E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1E25A4"/>
    <w:multiLevelType w:val="hybridMultilevel"/>
    <w:tmpl w:val="5F8E41C0"/>
    <w:lvl w:ilvl="0" w:tplc="D9B6D7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F3048E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F1007"/>
    <w:multiLevelType w:val="hybridMultilevel"/>
    <w:tmpl w:val="1B9C6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24ABF"/>
    <w:multiLevelType w:val="hybridMultilevel"/>
    <w:tmpl w:val="8256B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9207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670C6"/>
    <w:multiLevelType w:val="hybridMultilevel"/>
    <w:tmpl w:val="94560D0A"/>
    <w:lvl w:ilvl="0" w:tplc="AEC2DF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E4B21"/>
    <w:multiLevelType w:val="hybridMultilevel"/>
    <w:tmpl w:val="E5385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30E21"/>
    <w:multiLevelType w:val="hybridMultilevel"/>
    <w:tmpl w:val="1A7EC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0C70C2"/>
    <w:multiLevelType w:val="hybridMultilevel"/>
    <w:tmpl w:val="A26A68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AC3397"/>
    <w:multiLevelType w:val="hybridMultilevel"/>
    <w:tmpl w:val="32C291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7332C"/>
    <w:multiLevelType w:val="hybridMultilevel"/>
    <w:tmpl w:val="9CFA8D4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79B489D0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78F00D58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275873"/>
    <w:multiLevelType w:val="hybridMultilevel"/>
    <w:tmpl w:val="EA64B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7F11B6"/>
    <w:multiLevelType w:val="hybridMultilevel"/>
    <w:tmpl w:val="54D4C7CA"/>
    <w:lvl w:ilvl="0" w:tplc="D9B6D7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4F6EC0"/>
    <w:multiLevelType w:val="hybridMultilevel"/>
    <w:tmpl w:val="C68A29E6"/>
    <w:lvl w:ilvl="0" w:tplc="50B21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A221DF"/>
    <w:multiLevelType w:val="hybridMultilevel"/>
    <w:tmpl w:val="A822D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5075"/>
    <w:multiLevelType w:val="hybridMultilevel"/>
    <w:tmpl w:val="A7EA31B8"/>
    <w:lvl w:ilvl="0" w:tplc="09347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2043DB"/>
    <w:multiLevelType w:val="hybridMultilevel"/>
    <w:tmpl w:val="DECA8376"/>
    <w:lvl w:ilvl="0" w:tplc="8C7845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434BE"/>
    <w:multiLevelType w:val="hybridMultilevel"/>
    <w:tmpl w:val="42A625E4"/>
    <w:lvl w:ilvl="0" w:tplc="F27C3F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2F3EC4"/>
    <w:multiLevelType w:val="hybridMultilevel"/>
    <w:tmpl w:val="8A66E3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C61AB5"/>
    <w:multiLevelType w:val="hybridMultilevel"/>
    <w:tmpl w:val="8A64A858"/>
    <w:lvl w:ilvl="0" w:tplc="7F16D1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0337E"/>
    <w:multiLevelType w:val="hybridMultilevel"/>
    <w:tmpl w:val="52FE3E40"/>
    <w:lvl w:ilvl="0" w:tplc="136C99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65E00"/>
    <w:multiLevelType w:val="hybridMultilevel"/>
    <w:tmpl w:val="07780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920D7"/>
    <w:multiLevelType w:val="hybridMultilevel"/>
    <w:tmpl w:val="146CD008"/>
    <w:lvl w:ilvl="0" w:tplc="BB10F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62CF6"/>
    <w:multiLevelType w:val="hybridMultilevel"/>
    <w:tmpl w:val="E8B89240"/>
    <w:lvl w:ilvl="0" w:tplc="7480B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8E1F73"/>
    <w:multiLevelType w:val="hybridMultilevel"/>
    <w:tmpl w:val="5BF2E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E1226"/>
    <w:multiLevelType w:val="hybridMultilevel"/>
    <w:tmpl w:val="EEF84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F33F2"/>
    <w:multiLevelType w:val="hybridMultilevel"/>
    <w:tmpl w:val="735ACC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55FA4"/>
    <w:multiLevelType w:val="hybridMultilevel"/>
    <w:tmpl w:val="75105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B6E20"/>
    <w:multiLevelType w:val="hybridMultilevel"/>
    <w:tmpl w:val="733E8E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7053EA"/>
    <w:multiLevelType w:val="hybridMultilevel"/>
    <w:tmpl w:val="015C5D02"/>
    <w:lvl w:ilvl="0" w:tplc="CD7820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5223B"/>
    <w:multiLevelType w:val="hybridMultilevel"/>
    <w:tmpl w:val="06727F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521AA"/>
    <w:multiLevelType w:val="hybridMultilevel"/>
    <w:tmpl w:val="B298ED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F4189F"/>
    <w:multiLevelType w:val="hybridMultilevel"/>
    <w:tmpl w:val="227AFED4"/>
    <w:lvl w:ilvl="0" w:tplc="91F26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422215">
    <w:abstractNumId w:val="31"/>
  </w:num>
  <w:num w:numId="2" w16cid:durableId="1076512341">
    <w:abstractNumId w:val="4"/>
  </w:num>
  <w:num w:numId="3" w16cid:durableId="1180312534">
    <w:abstractNumId w:val="7"/>
  </w:num>
  <w:num w:numId="4" w16cid:durableId="1447505512">
    <w:abstractNumId w:val="33"/>
  </w:num>
  <w:num w:numId="5" w16cid:durableId="2094038451">
    <w:abstractNumId w:val="12"/>
  </w:num>
  <w:num w:numId="6" w16cid:durableId="2096201472">
    <w:abstractNumId w:val="9"/>
  </w:num>
  <w:num w:numId="7" w16cid:durableId="967586356">
    <w:abstractNumId w:val="21"/>
  </w:num>
  <w:num w:numId="8" w16cid:durableId="696546797">
    <w:abstractNumId w:val="1"/>
  </w:num>
  <w:num w:numId="9" w16cid:durableId="1649241155">
    <w:abstractNumId w:val="10"/>
  </w:num>
  <w:num w:numId="10" w16cid:durableId="1903178915">
    <w:abstractNumId w:val="24"/>
  </w:num>
  <w:num w:numId="11" w16cid:durableId="40322357">
    <w:abstractNumId w:val="2"/>
  </w:num>
  <w:num w:numId="12" w16cid:durableId="554048981">
    <w:abstractNumId w:val="30"/>
  </w:num>
  <w:num w:numId="13" w16cid:durableId="290792796">
    <w:abstractNumId w:val="28"/>
  </w:num>
  <w:num w:numId="14" w16cid:durableId="138811178">
    <w:abstractNumId w:val="11"/>
  </w:num>
  <w:num w:numId="15" w16cid:durableId="1669751408">
    <w:abstractNumId w:val="29"/>
  </w:num>
  <w:num w:numId="16" w16cid:durableId="1727607908">
    <w:abstractNumId w:val="6"/>
  </w:num>
  <w:num w:numId="17" w16cid:durableId="308752245">
    <w:abstractNumId w:val="17"/>
  </w:num>
  <w:num w:numId="18" w16cid:durableId="2077244636">
    <w:abstractNumId w:val="5"/>
  </w:num>
  <w:num w:numId="19" w16cid:durableId="1068722497">
    <w:abstractNumId w:val="15"/>
  </w:num>
  <w:num w:numId="20" w16cid:durableId="306323603">
    <w:abstractNumId w:val="34"/>
  </w:num>
  <w:num w:numId="21" w16cid:durableId="2105412803">
    <w:abstractNumId w:val="23"/>
  </w:num>
  <w:num w:numId="22" w16cid:durableId="127748892">
    <w:abstractNumId w:val="26"/>
  </w:num>
  <w:num w:numId="23" w16cid:durableId="61294378">
    <w:abstractNumId w:val="25"/>
  </w:num>
  <w:num w:numId="24" w16cid:durableId="449251331">
    <w:abstractNumId w:val="3"/>
  </w:num>
  <w:num w:numId="25" w16cid:durableId="92819837">
    <w:abstractNumId w:val="32"/>
  </w:num>
  <w:num w:numId="26" w16cid:durableId="1488979172">
    <w:abstractNumId w:val="35"/>
  </w:num>
  <w:num w:numId="27" w16cid:durableId="209998793">
    <w:abstractNumId w:val="0"/>
  </w:num>
  <w:num w:numId="28" w16cid:durableId="1396078410">
    <w:abstractNumId w:val="22"/>
  </w:num>
  <w:num w:numId="29" w16cid:durableId="1133793055">
    <w:abstractNumId w:val="16"/>
  </w:num>
  <w:num w:numId="30" w16cid:durableId="746731427">
    <w:abstractNumId w:val="18"/>
  </w:num>
  <w:num w:numId="31" w16cid:durableId="841706275">
    <w:abstractNumId w:val="14"/>
  </w:num>
  <w:num w:numId="32" w16cid:durableId="889656572">
    <w:abstractNumId w:val="8"/>
  </w:num>
  <w:num w:numId="33" w16cid:durableId="1786121690">
    <w:abstractNumId w:val="13"/>
  </w:num>
  <w:num w:numId="34" w16cid:durableId="1218396668">
    <w:abstractNumId w:val="19"/>
  </w:num>
  <w:num w:numId="35" w16cid:durableId="1817141493">
    <w:abstractNumId w:val="27"/>
  </w:num>
  <w:num w:numId="36" w16cid:durableId="10179299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2B"/>
    <w:rsid w:val="001E512A"/>
    <w:rsid w:val="0020448E"/>
    <w:rsid w:val="002575E3"/>
    <w:rsid w:val="00452EBA"/>
    <w:rsid w:val="007845C3"/>
    <w:rsid w:val="008129FF"/>
    <w:rsid w:val="008352B6"/>
    <w:rsid w:val="00993C7F"/>
    <w:rsid w:val="009A6EFF"/>
    <w:rsid w:val="00A9342B"/>
    <w:rsid w:val="00AD25A3"/>
    <w:rsid w:val="00CE33A9"/>
    <w:rsid w:val="00DA36CA"/>
    <w:rsid w:val="00DE4D37"/>
    <w:rsid w:val="00DE7DD9"/>
    <w:rsid w:val="00E37207"/>
    <w:rsid w:val="00ED4935"/>
    <w:rsid w:val="00F6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27B"/>
  <w15:chartTrackingRefBased/>
  <w15:docId w15:val="{DA2A4588-BFE7-4E8F-B26A-7941B479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left="109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  <w:ind w:left="1491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9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3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9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93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93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934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4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4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4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4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4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42B"/>
    <w:pPr>
      <w:numPr>
        <w:ilvl w:val="1"/>
      </w:numPr>
      <w:spacing w:after="160"/>
      <w:ind w:left="1491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4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4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4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4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4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42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42B"/>
    <w:pPr>
      <w:spacing w:after="0" w:line="240" w:lineRule="auto"/>
      <w:ind w:left="0"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4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3050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Wójcik</dc:creator>
  <cp:keywords/>
  <dc:description/>
  <cp:lastModifiedBy>Elżbieta Wójcik</cp:lastModifiedBy>
  <cp:revision>7</cp:revision>
  <dcterms:created xsi:type="dcterms:W3CDTF">2025-09-18T14:14:00Z</dcterms:created>
  <dcterms:modified xsi:type="dcterms:W3CDTF">2025-09-19T07:22:00Z</dcterms:modified>
</cp:coreProperties>
</file>